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64411299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09E1D14C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</w:t>
            </w:r>
            <w:r w:rsidR="00B42B0E">
              <w:rPr>
                <w:sz w:val="20"/>
                <w:szCs w:val="20"/>
              </w:rPr>
              <w:t xml:space="preserve">determina dirigenziale </w:t>
            </w:r>
            <w:r w:rsidRPr="0081308E">
              <w:rPr>
                <w:b/>
                <w:bCs/>
                <w:sz w:val="20"/>
                <w:szCs w:val="20"/>
                <w:u w:val="single"/>
              </w:rPr>
              <w:t>n°</w:t>
            </w:r>
            <w:r w:rsidR="00FA2F45" w:rsidRPr="0081308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81308E" w:rsidRPr="0081308E">
              <w:rPr>
                <w:b/>
                <w:bCs/>
                <w:sz w:val="20"/>
                <w:szCs w:val="20"/>
                <w:u w:val="single"/>
              </w:rPr>
              <w:t>25334</w:t>
            </w:r>
            <w:r w:rsidRPr="0081308E">
              <w:rPr>
                <w:b/>
                <w:bCs/>
                <w:sz w:val="20"/>
                <w:szCs w:val="20"/>
                <w:u w:val="single"/>
              </w:rPr>
              <w:t xml:space="preserve"> del </w:t>
            </w:r>
            <w:r w:rsidR="0081308E" w:rsidRPr="0081308E">
              <w:rPr>
                <w:b/>
                <w:bCs/>
                <w:sz w:val="20"/>
                <w:szCs w:val="20"/>
                <w:u w:val="single"/>
              </w:rPr>
              <w:t>30</w:t>
            </w:r>
            <w:r w:rsidR="00FA2F45" w:rsidRPr="0081308E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1308E" w:rsidRPr="0081308E">
              <w:rPr>
                <w:b/>
                <w:bCs/>
                <w:sz w:val="20"/>
                <w:szCs w:val="20"/>
                <w:u w:val="single"/>
              </w:rPr>
              <w:t>11</w:t>
            </w:r>
            <w:r w:rsidR="00FA2F45" w:rsidRPr="0081308E">
              <w:rPr>
                <w:b/>
                <w:bCs/>
                <w:sz w:val="20"/>
                <w:szCs w:val="20"/>
                <w:u w:val="single"/>
              </w:rPr>
              <w:t>/202</w:t>
            </w:r>
            <w:r w:rsidR="00B22036" w:rsidRPr="0081308E">
              <w:rPr>
                <w:b/>
                <w:bCs/>
                <w:sz w:val="20"/>
                <w:szCs w:val="20"/>
                <w:u w:val="single"/>
              </w:rPr>
              <w:t>3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2D7D" w14:textId="77777777" w:rsidR="00645F00" w:rsidRDefault="00645F00" w:rsidP="00361CE9">
      <w:pPr>
        <w:spacing w:after="0" w:line="240" w:lineRule="auto"/>
      </w:pPr>
      <w:r>
        <w:separator/>
      </w:r>
    </w:p>
  </w:endnote>
  <w:endnote w:type="continuationSeparator" w:id="0">
    <w:p w14:paraId="5CBF1F3C" w14:textId="77777777" w:rsidR="00645F00" w:rsidRDefault="00645F00" w:rsidP="00361CE9">
      <w:pPr>
        <w:spacing w:after="0" w:line="240" w:lineRule="auto"/>
      </w:pPr>
      <w:r>
        <w:continuationSeparator/>
      </w:r>
    </w:p>
  </w:endnote>
  <w:endnote w:type="continuationNotice" w:id="1">
    <w:p w14:paraId="40CAA487" w14:textId="77777777" w:rsidR="00645F00" w:rsidRDefault="00645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C2EF" w14:textId="77777777" w:rsidR="00645F00" w:rsidRDefault="00645F00" w:rsidP="00361CE9">
      <w:pPr>
        <w:spacing w:after="0" w:line="240" w:lineRule="auto"/>
      </w:pPr>
      <w:r>
        <w:separator/>
      </w:r>
    </w:p>
  </w:footnote>
  <w:footnote w:type="continuationSeparator" w:id="0">
    <w:p w14:paraId="53EA36F7" w14:textId="77777777" w:rsidR="00645F00" w:rsidRDefault="00645F00" w:rsidP="00361CE9">
      <w:pPr>
        <w:spacing w:after="0" w:line="240" w:lineRule="auto"/>
      </w:pPr>
      <w:r>
        <w:continuationSeparator/>
      </w:r>
    </w:p>
  </w:footnote>
  <w:footnote w:type="continuationNotice" w:id="1">
    <w:p w14:paraId="7CE9BE03" w14:textId="77777777" w:rsidR="00645F00" w:rsidRDefault="00645F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63203">
    <w:abstractNumId w:val="0"/>
  </w:num>
  <w:num w:numId="2" w16cid:durableId="1718049721">
    <w:abstractNumId w:val="8"/>
  </w:num>
  <w:num w:numId="3" w16cid:durableId="1431704649">
    <w:abstractNumId w:val="7"/>
  </w:num>
  <w:num w:numId="4" w16cid:durableId="620303610">
    <w:abstractNumId w:val="1"/>
  </w:num>
  <w:num w:numId="5" w16cid:durableId="1096748583">
    <w:abstractNumId w:val="6"/>
  </w:num>
  <w:num w:numId="6" w16cid:durableId="1221210373">
    <w:abstractNumId w:val="2"/>
  </w:num>
  <w:num w:numId="7" w16cid:durableId="166791099">
    <w:abstractNumId w:val="9"/>
  </w:num>
  <w:num w:numId="8" w16cid:durableId="644165149">
    <w:abstractNumId w:val="5"/>
  </w:num>
  <w:num w:numId="9" w16cid:durableId="332611538">
    <w:abstractNumId w:val="4"/>
  </w:num>
  <w:num w:numId="10" w16cid:durableId="108333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C4BF1"/>
    <w:rsid w:val="000E4774"/>
    <w:rsid w:val="000F328D"/>
    <w:rsid w:val="000F49AA"/>
    <w:rsid w:val="00121210"/>
    <w:rsid w:val="00142292"/>
    <w:rsid w:val="001521A7"/>
    <w:rsid w:val="0015616E"/>
    <w:rsid w:val="001741E6"/>
    <w:rsid w:val="001915BA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3E0646"/>
    <w:rsid w:val="00414647"/>
    <w:rsid w:val="00416C46"/>
    <w:rsid w:val="004923EE"/>
    <w:rsid w:val="00495C4B"/>
    <w:rsid w:val="00496EDF"/>
    <w:rsid w:val="004A2196"/>
    <w:rsid w:val="004A5A76"/>
    <w:rsid w:val="004F4736"/>
    <w:rsid w:val="00500633"/>
    <w:rsid w:val="00523696"/>
    <w:rsid w:val="0055428F"/>
    <w:rsid w:val="00596EF3"/>
    <w:rsid w:val="005C411B"/>
    <w:rsid w:val="005D7678"/>
    <w:rsid w:val="005E422B"/>
    <w:rsid w:val="005F422B"/>
    <w:rsid w:val="00607082"/>
    <w:rsid w:val="00612425"/>
    <w:rsid w:val="00645F00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7F6108"/>
    <w:rsid w:val="00810D01"/>
    <w:rsid w:val="0081308E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9A1E46"/>
    <w:rsid w:val="00A00075"/>
    <w:rsid w:val="00A10C86"/>
    <w:rsid w:val="00A46298"/>
    <w:rsid w:val="00A52F14"/>
    <w:rsid w:val="00A54F07"/>
    <w:rsid w:val="00AC6694"/>
    <w:rsid w:val="00AD0419"/>
    <w:rsid w:val="00B22036"/>
    <w:rsid w:val="00B26DCF"/>
    <w:rsid w:val="00B42B0E"/>
    <w:rsid w:val="00B4443E"/>
    <w:rsid w:val="00B54777"/>
    <w:rsid w:val="00B91904"/>
    <w:rsid w:val="00BC1607"/>
    <w:rsid w:val="00BD3230"/>
    <w:rsid w:val="00C00473"/>
    <w:rsid w:val="00C0281A"/>
    <w:rsid w:val="00C70993"/>
    <w:rsid w:val="00C8708C"/>
    <w:rsid w:val="00CE2978"/>
    <w:rsid w:val="00CF6B64"/>
    <w:rsid w:val="00D56951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A2F4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Erseno Annarita</cp:lastModifiedBy>
  <cp:revision>3</cp:revision>
  <dcterms:created xsi:type="dcterms:W3CDTF">2023-07-28T10:28:00Z</dcterms:created>
  <dcterms:modified xsi:type="dcterms:W3CDTF">2023-12-18T12:29:00Z</dcterms:modified>
</cp:coreProperties>
</file>