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382E" w14:textId="14F1D5E6" w:rsidR="007A13F7" w:rsidRDefault="00B95CDD" w:rsidP="0000283C">
      <w:pPr>
        <w:pStyle w:val="Titol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B95CDD">
        <w:rPr>
          <w:rFonts w:asciiTheme="minorHAnsi" w:hAnsiTheme="minorHAnsi" w:cstheme="minorHAnsi"/>
          <w:b/>
          <w:bCs/>
          <w:sz w:val="36"/>
          <w:szCs w:val="36"/>
        </w:rPr>
        <w:t>SOLIDARNIST PLUS: PROTEGGIAMO LE BAMBINE ED I BAMBINI DALLA GUERRA</w:t>
      </w:r>
    </w:p>
    <w:p w14:paraId="5C7CE776" w14:textId="77777777" w:rsidR="0000283C" w:rsidRPr="0000283C" w:rsidRDefault="0000283C" w:rsidP="0000283C"/>
    <w:p w14:paraId="248708C5" w14:textId="1C8E73FB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Proponente: </w:t>
      </w:r>
    </w:p>
    <w:p w14:paraId="5C8AA7BA" w14:textId="77777777" w:rsidR="005F13FE" w:rsidRDefault="005F13FE" w:rsidP="00BE35BA">
      <w:r w:rsidRPr="005F13FE">
        <w:t>NEXUS SOLIDARIETA' INTERNAZIONALE EMILIA ROMAGNA</w:t>
      </w:r>
    </w:p>
    <w:p w14:paraId="187D09FE" w14:textId="103857BD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Co-Proponente: </w:t>
      </w:r>
    </w:p>
    <w:p w14:paraId="6345006D" w14:textId="77777777" w:rsidR="005F13FE" w:rsidRDefault="005F13FE" w:rsidP="00BE35BA">
      <w:r w:rsidRPr="005F13FE">
        <w:t>ASSOCIAZIONE AUSER VOLONTARIATO EMILIA ROMAGNA ODV</w:t>
      </w:r>
    </w:p>
    <w:p w14:paraId="5952DF50" w14:textId="76C7927B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Partner in loco: </w:t>
      </w:r>
    </w:p>
    <w:p w14:paraId="1BAA4ABB" w14:textId="7AED427D" w:rsidR="00B04F7C" w:rsidRDefault="005F13FE" w:rsidP="008222B5">
      <w:pPr>
        <w:jc w:val="both"/>
        <w:rPr>
          <w:b/>
          <w:bCs/>
        </w:rPr>
      </w:pPr>
      <w:r w:rsidRPr="005F13FE">
        <w:t>FEDERATION OF TRADE UNIONS OF UKRAINE</w:t>
      </w:r>
      <w:r>
        <w:t xml:space="preserve">, </w:t>
      </w:r>
      <w:r w:rsidRPr="005F13FE">
        <w:t>TRADE UNION OF EDUCATION AND SCIENCE WORKERS OF UKRAINE (TUESWU)</w:t>
      </w:r>
    </w:p>
    <w:p w14:paraId="637CDA72" w14:textId="5CEC07F0" w:rsidR="008222B5" w:rsidRPr="00C57637" w:rsidRDefault="008222B5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Descrizione</w:t>
      </w:r>
      <w:r w:rsidR="0076730C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del progetto</w:t>
      </w: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3867B7A8" w14:textId="77777777" w:rsidR="00860B78" w:rsidRDefault="00860B78" w:rsidP="00860B78">
      <w:pPr>
        <w:jc w:val="both"/>
      </w:pPr>
      <w:r>
        <w:t xml:space="preserve">Il progetto interviene nella città di Mykolayiv, centro regionale, con quasi mezzo milione di abitanti nell’Ucraina meridionale. Durante il 2022, la città è stata bombardata quasi quotidianamente; dopo la liberazione da parte dell’esercito ucraino delle regioni di Mykolayiv e Kherson sulla riva destra del fiume Dnipro nel novembre 2022, la linea del fronte si è allontanata da Mykolayiv, la frequenza dei bombardamenti è diminuita, ma rappresenta ancora una significativa minaccia quotidiana. </w:t>
      </w:r>
    </w:p>
    <w:p w14:paraId="7DFD6ADD" w14:textId="77777777" w:rsidR="00860B78" w:rsidRDefault="00860B78" w:rsidP="00860B78">
      <w:pPr>
        <w:jc w:val="both"/>
      </w:pPr>
      <w:r>
        <w:t xml:space="preserve">La parte meridionale di Mykolayiv, più vicina alla linea del fronte, costituisce il distretto di </w:t>
      </w:r>
      <w:proofErr w:type="spellStart"/>
      <w:r>
        <w:t>Korabelnyi</w:t>
      </w:r>
      <w:proofErr w:type="spellEnd"/>
      <w:r>
        <w:t xml:space="preserve"> che ha una popolazione di circa 72.000 persone; vi sono 13 istituti di istruzione, tra cui il Liceo 40, oggetto dell’intervento. Data la necessità di garantire il processo educativo e la sicurezza dei bambini e degli insegnanti, è fondamentale la presenza di rifugi negli istituti scolastici. La disponibilità di un rifugio è un prerequisito per l'istruzione in presenza. Il Servizio statale per le Emergenze dell'Ucraina ha sviluppato delle raccomandazioni su come organizzare rifugi per il personale e gli alunni/studenti delle istituzioni scolastiche, che saranno applicate durante il progetto. </w:t>
      </w:r>
    </w:p>
    <w:p w14:paraId="7DF9A162" w14:textId="77777777" w:rsidR="00860B78" w:rsidRDefault="00860B78" w:rsidP="00860B78">
      <w:pPr>
        <w:jc w:val="both"/>
      </w:pPr>
      <w:r>
        <w:t xml:space="preserve">L’Obiettivo Generale è quello di creare un ambiente sicuro per i bambini e gli insegnanti presso gli Istituti scolastici. </w:t>
      </w:r>
    </w:p>
    <w:p w14:paraId="3AD1C565" w14:textId="6CB12B9A" w:rsidR="007A13F7" w:rsidRPr="009B4114" w:rsidRDefault="00860B78" w:rsidP="00860B78">
      <w:pPr>
        <w:jc w:val="both"/>
      </w:pPr>
      <w:r>
        <w:t>Obiettivo specifico consiste nell’organizzare un rifugio nel Liceo n. 40 di Mykolayiv, realizzando i lavori di ristrutturazione e installazione delle attrezzature necessarie</w:t>
      </w:r>
      <w:r w:rsidR="009B1FA6">
        <w:t xml:space="preserve">. </w:t>
      </w:r>
      <w:r w:rsidR="007A13F7">
        <w:rPr>
          <w:b/>
          <w:bCs/>
        </w:rPr>
        <w:br w:type="page"/>
      </w:r>
    </w:p>
    <w:p w14:paraId="477DBCD1" w14:textId="77777777" w:rsidR="007A13F7" w:rsidRDefault="007A13F7" w:rsidP="008222B5">
      <w:pPr>
        <w:jc w:val="both"/>
        <w:rPr>
          <w:b/>
          <w:bCs/>
        </w:rPr>
      </w:pPr>
    </w:p>
    <w:p w14:paraId="7FFE19BB" w14:textId="4C916B7D" w:rsidR="00BE35BA" w:rsidRPr="00C57637" w:rsidRDefault="00BE35BA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Attività </w:t>
      </w:r>
      <w:r w:rsidR="00714FC6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previste</w:t>
      </w:r>
      <w:r w:rsidR="00C57637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31019BD8" w14:textId="77777777" w:rsidR="00847B24" w:rsidRPr="00847B24" w:rsidRDefault="00847B24" w:rsidP="00847B24">
      <w:pPr>
        <w:pStyle w:val="Paragrafoelenco"/>
        <w:numPr>
          <w:ilvl w:val="0"/>
          <w:numId w:val="3"/>
        </w:numPr>
        <w:jc w:val="both"/>
        <w:rPr>
          <w:i/>
          <w:iCs/>
        </w:rPr>
      </w:pPr>
      <w:r w:rsidRPr="00847B24">
        <w:rPr>
          <w:i/>
          <w:iCs/>
        </w:rPr>
        <w:t xml:space="preserve">Coordinamento – </w:t>
      </w:r>
      <w:r w:rsidRPr="00847B24">
        <w:t>diretto ad assicurare il corretto e regolare svolgimento del progetto, secondo i risultati e le attività previste e la loro specifica programmazione; inoltre, è diretto a garantire il riorientamento dei piani di realizzazione del progetto, nell’eventualità in cui le attività dovessero discostarsi da quanto previsto o le condizioni di implementazione cambino in modo non inizialmente previsto; infine, assicura la buona tenuta delle comunicazioni tra i partners e con l'ente finanziatore; è previsto un Piano di azione e monitoraggio di progetto</w:t>
      </w:r>
      <w:r w:rsidRPr="00847B24">
        <w:rPr>
          <w:i/>
          <w:iCs/>
        </w:rPr>
        <w:t xml:space="preserve">; </w:t>
      </w:r>
    </w:p>
    <w:p w14:paraId="7585DC6F" w14:textId="0940ECF4" w:rsidR="00D2756F" w:rsidRPr="00847B24" w:rsidRDefault="00847B24" w:rsidP="00847B24">
      <w:pPr>
        <w:pStyle w:val="Paragrafoelenco"/>
        <w:numPr>
          <w:ilvl w:val="0"/>
          <w:numId w:val="3"/>
        </w:numPr>
        <w:jc w:val="both"/>
      </w:pPr>
      <w:r w:rsidRPr="00847B24">
        <w:rPr>
          <w:i/>
          <w:iCs/>
        </w:rPr>
        <w:t xml:space="preserve">Costruzione di uno shelter per la scuola No. 40 a </w:t>
      </w:r>
      <w:proofErr w:type="spellStart"/>
      <w:r w:rsidRPr="00847B24">
        <w:rPr>
          <w:i/>
          <w:iCs/>
        </w:rPr>
        <w:t>Mykolaiv</w:t>
      </w:r>
      <w:proofErr w:type="spellEnd"/>
      <w:r w:rsidRPr="00847B24">
        <w:rPr>
          <w:i/>
          <w:iCs/>
        </w:rPr>
        <w:t xml:space="preserve"> – </w:t>
      </w:r>
      <w:r w:rsidRPr="00847B24">
        <w:t>si propone di dotare il Liceo n. 40 di uno shelter che soddisfi tutti i requisiti di sicurezza; le tempistiche prevedono che lo shelter sia pronto entro l'inizio dell'anno scolastico 2023/2024, il 1° settembre. Grazie ad un accordo di gestione del progetto che coinvolgerà anche l’Organizzazione Sindacale Regionale di Mykolayiv, in stretta collaborazione con il Dipartimento dell'Istruzione dell'Amministrazione militare della città di Mykolayiv e con la direzione del Liceo n. 40, il Sindacato dell'Istruzione e della Scienza dell'Ucraina - TUESWU, partner principale, gestirà le attività ed i fondi del progetto, contratterà l'impresa di costruzioni e organizzerà i lavori. Si prevede la costruzione di un rifugio di m2 400 che ospiterà gli studenti del Liceo 40 in caso di allarme (lavori previsti: ristrutturazione di pareti, soffitto e pavimento; costruzione di muri in mattoni e sistemazione dei servizi igienici con installazione di fognatura e sanitari; installazione dell'alimentazione elettrica e dell'illuminazione di emergenza ed installazione di un sistema di ventilazione).</w:t>
      </w:r>
    </w:p>
    <w:p w14:paraId="3F6D6AC9" w14:textId="77777777" w:rsidR="007A13F7" w:rsidRDefault="007A13F7" w:rsidP="00842813"/>
    <w:p w14:paraId="6697F65D" w14:textId="0BC613CE" w:rsidR="007A13F7" w:rsidRPr="00C57637" w:rsidRDefault="007A13F7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Beneficiari:</w:t>
      </w:r>
    </w:p>
    <w:p w14:paraId="2A00A2EE" w14:textId="4B84ABF2" w:rsidR="00E87297" w:rsidRPr="00063683" w:rsidRDefault="00E141A0" w:rsidP="00063683">
      <w:pPr>
        <w:pStyle w:val="Paragrafoelenco"/>
        <w:numPr>
          <w:ilvl w:val="0"/>
          <w:numId w:val="4"/>
        </w:numPr>
      </w:pPr>
      <w:r>
        <w:t>3326</w:t>
      </w:r>
      <w:r w:rsidR="00B16B92">
        <w:t xml:space="preserve"> </w:t>
      </w:r>
      <w:r w:rsidR="00C65998" w:rsidRPr="00C65998">
        <w:t>persone</w:t>
      </w:r>
      <w:r>
        <w:t>, facenti parte del Liceo n.40 (studenti e famiglie)</w:t>
      </w:r>
      <w:r w:rsidR="00C65998" w:rsidRPr="00C65998">
        <w:t xml:space="preserve"> </w:t>
      </w:r>
    </w:p>
    <w:p w14:paraId="6EAD95CD" w14:textId="2D97940A" w:rsidR="00BC612C" w:rsidRPr="00C57637" w:rsidRDefault="00BC612C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Finanziamento: € </w:t>
      </w:r>
      <w:r w:rsidR="00DB4300" w:rsidRPr="00DB430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85.125,00</w:t>
      </w:r>
    </w:p>
    <w:sectPr w:rsidR="00BC612C" w:rsidRPr="00C57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AA2"/>
    <w:multiLevelType w:val="hybridMultilevel"/>
    <w:tmpl w:val="091E4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EC"/>
    <w:multiLevelType w:val="hybridMultilevel"/>
    <w:tmpl w:val="9C8057DE"/>
    <w:lvl w:ilvl="0" w:tplc="7876D69C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60760"/>
    <w:multiLevelType w:val="hybridMultilevel"/>
    <w:tmpl w:val="B7AA8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E7063"/>
    <w:multiLevelType w:val="hybridMultilevel"/>
    <w:tmpl w:val="B762C050"/>
    <w:lvl w:ilvl="0" w:tplc="35CA175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481822361">
    <w:abstractNumId w:val="0"/>
  </w:num>
  <w:num w:numId="2" w16cid:durableId="1902405179">
    <w:abstractNumId w:val="3"/>
  </w:num>
  <w:num w:numId="3" w16cid:durableId="430584546">
    <w:abstractNumId w:val="2"/>
  </w:num>
  <w:num w:numId="4" w16cid:durableId="123936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BA"/>
    <w:rsid w:val="0000283C"/>
    <w:rsid w:val="00020062"/>
    <w:rsid w:val="00063683"/>
    <w:rsid w:val="00183495"/>
    <w:rsid w:val="002008BB"/>
    <w:rsid w:val="00296EB6"/>
    <w:rsid w:val="002E4F9A"/>
    <w:rsid w:val="0034074A"/>
    <w:rsid w:val="003E38DB"/>
    <w:rsid w:val="003E61B3"/>
    <w:rsid w:val="004026AE"/>
    <w:rsid w:val="00493E30"/>
    <w:rsid w:val="004A5E92"/>
    <w:rsid w:val="004F5F0D"/>
    <w:rsid w:val="00513B42"/>
    <w:rsid w:val="005255C3"/>
    <w:rsid w:val="005F13FE"/>
    <w:rsid w:val="006621F7"/>
    <w:rsid w:val="00691DD2"/>
    <w:rsid w:val="006A4C06"/>
    <w:rsid w:val="006C58DA"/>
    <w:rsid w:val="00714FC6"/>
    <w:rsid w:val="0076730C"/>
    <w:rsid w:val="00775B5C"/>
    <w:rsid w:val="007A13F7"/>
    <w:rsid w:val="008222B5"/>
    <w:rsid w:val="008243A5"/>
    <w:rsid w:val="00842813"/>
    <w:rsid w:val="00847B24"/>
    <w:rsid w:val="00860B78"/>
    <w:rsid w:val="009635B6"/>
    <w:rsid w:val="009B1FA6"/>
    <w:rsid w:val="009B4114"/>
    <w:rsid w:val="00A11C98"/>
    <w:rsid w:val="00A31C38"/>
    <w:rsid w:val="00A62C6E"/>
    <w:rsid w:val="00B04F7C"/>
    <w:rsid w:val="00B16B92"/>
    <w:rsid w:val="00B95CDD"/>
    <w:rsid w:val="00BC612C"/>
    <w:rsid w:val="00BD4D5B"/>
    <w:rsid w:val="00BE35BA"/>
    <w:rsid w:val="00C3194D"/>
    <w:rsid w:val="00C37FE7"/>
    <w:rsid w:val="00C57637"/>
    <w:rsid w:val="00C65998"/>
    <w:rsid w:val="00C96A64"/>
    <w:rsid w:val="00CA3C18"/>
    <w:rsid w:val="00CB47EC"/>
    <w:rsid w:val="00CD615F"/>
    <w:rsid w:val="00D2756F"/>
    <w:rsid w:val="00DB4300"/>
    <w:rsid w:val="00DD14A6"/>
    <w:rsid w:val="00DF02E7"/>
    <w:rsid w:val="00E141A0"/>
    <w:rsid w:val="00E87297"/>
    <w:rsid w:val="00E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9346"/>
  <w15:chartTrackingRefBased/>
  <w15:docId w15:val="{8202EF46-BD25-4C32-BDAF-AAB0BEBB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5BA"/>
  </w:style>
  <w:style w:type="paragraph" w:styleId="Titolo1">
    <w:name w:val="heading 1"/>
    <w:basedOn w:val="Normale"/>
    <w:next w:val="Normale"/>
    <w:link w:val="Titolo1Carattere"/>
    <w:uiPriority w:val="9"/>
    <w:qFormat/>
    <w:rsid w:val="00C57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43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35BA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0028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2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7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43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551</Words>
  <Characters>3141</Characters>
  <Application>Microsoft Office Word</Application>
  <DocSecurity>0</DocSecurity>
  <Lines>26</Lines>
  <Paragraphs>7</Paragraphs>
  <ScaleCrop>false</ScaleCrop>
  <Company>Regione Emilia-Romagna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Mirella</dc:creator>
  <cp:keywords/>
  <dc:description/>
  <cp:lastModifiedBy>Parisi Alessio</cp:lastModifiedBy>
  <cp:revision>55</cp:revision>
  <dcterms:created xsi:type="dcterms:W3CDTF">2022-03-28T12:48:00Z</dcterms:created>
  <dcterms:modified xsi:type="dcterms:W3CDTF">2023-11-03T09:33:00Z</dcterms:modified>
</cp:coreProperties>
</file>