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E776" w14:textId="45A9AEED" w:rsidR="0000283C" w:rsidRPr="0000283C" w:rsidRDefault="00E64D31" w:rsidP="00E64D31">
      <w:pPr>
        <w:jc w:val="center"/>
      </w:pPr>
      <w:r w:rsidRPr="00E64D31">
        <w:rPr>
          <w:rFonts w:eastAsiaTheme="majorEastAsia" w:cstheme="minorHAnsi"/>
          <w:b/>
          <w:bCs/>
          <w:spacing w:val="-10"/>
          <w:kern w:val="28"/>
          <w:sz w:val="36"/>
          <w:szCs w:val="36"/>
        </w:rPr>
        <w:t>F4U - FOOD FOR UKRAINE</w:t>
      </w: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1729F004" w14:textId="77777777" w:rsidR="00D97A40" w:rsidRDefault="00D97A40" w:rsidP="00BE35BA">
      <w:r w:rsidRPr="00D97A40">
        <w:t>FONDAZIONE AIUTIAMOLI A VIVERE - COMITATO REGIONALE EMILIA-ROMAGNA</w:t>
      </w:r>
    </w:p>
    <w:p w14:paraId="187D09FE" w14:textId="5BCB0920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5CDF5BED" w14:textId="5FB4EA93" w:rsidR="0034074A" w:rsidRDefault="00D97A40" w:rsidP="00BE35BA">
      <w:r w:rsidRPr="00D97A40">
        <w:t xml:space="preserve">PUBBLICA ASSISTENZA </w:t>
      </w:r>
      <w:r w:rsidR="00572C1A" w:rsidRPr="00D97A40">
        <w:t>CITTÀ</w:t>
      </w:r>
      <w:r w:rsidRPr="00D97A40">
        <w:t xml:space="preserve"> DELLE ALFONSINE ODV</w:t>
      </w:r>
      <w:r w:rsidR="0034074A" w:rsidRPr="0034074A">
        <w:t xml:space="preserve"> </w:t>
      </w:r>
    </w:p>
    <w:p w14:paraId="5952DF50" w14:textId="76C7927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59879D83" w14:textId="77777777" w:rsidR="00474CBD" w:rsidRDefault="00474CBD" w:rsidP="00474CBD">
      <w:pPr>
        <w:pStyle w:val="Titolo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74CBD">
        <w:rPr>
          <w:rFonts w:asciiTheme="minorHAnsi" w:eastAsiaTheme="minorHAnsi" w:hAnsiTheme="minorHAnsi" w:cstheme="minorBidi"/>
          <w:color w:val="auto"/>
          <w:sz w:val="22"/>
          <w:szCs w:val="22"/>
        </w:rPr>
        <w:t>OSPEDALE DI YASHINIA</w:t>
      </w:r>
      <w:r w:rsidRPr="00474CBD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</w:t>
      </w:r>
      <w:r w:rsidRPr="00474CBD">
        <w:rPr>
          <w:rFonts w:asciiTheme="minorHAnsi" w:eastAsiaTheme="minorHAnsi" w:hAnsiTheme="minorHAnsi" w:cstheme="minorBidi"/>
          <w:color w:val="auto"/>
          <w:sz w:val="22"/>
          <w:szCs w:val="22"/>
        </w:rPr>
        <w:t>COMUNE DI YASINY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A, </w:t>
      </w:r>
      <w:r w:rsidRPr="00474CBD">
        <w:rPr>
          <w:rFonts w:asciiTheme="minorHAnsi" w:eastAsiaTheme="minorHAnsi" w:hAnsiTheme="minorHAnsi" w:cstheme="minorBidi"/>
          <w:color w:val="auto"/>
          <w:sz w:val="22"/>
          <w:szCs w:val="22"/>
        </w:rPr>
        <w:t>ORGANIZZAZIONE PUBBLICA "INSIEME PER L'AZIONE"</w:t>
      </w:r>
    </w:p>
    <w:p w14:paraId="637CDA72" w14:textId="21C68FCE" w:rsidR="008222B5" w:rsidRPr="00C57637" w:rsidRDefault="008222B5" w:rsidP="00474CBD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r w:rsidR="0076730C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progetto</w:t>
      </w: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17816304" w14:textId="77777777" w:rsidR="00474CBD" w:rsidRDefault="00474CBD" w:rsidP="00474CBD">
      <w:pPr>
        <w:jc w:val="both"/>
      </w:pPr>
      <w:r>
        <w:t xml:space="preserve">L'obiettivo del progetto "Food For </w:t>
      </w:r>
      <w:proofErr w:type="spellStart"/>
      <w:r>
        <w:t>Ukraina</w:t>
      </w:r>
      <w:proofErr w:type="spellEnd"/>
      <w:r>
        <w:t xml:space="preserve">" è quello di fornire assistenza alla popolazione civile, agli sfollati e profughi del territorio ucraino attraverso la distribuzione di pasti e beni di prima necessità. L'associazione si appoggia direttamente presso il Comune di </w:t>
      </w:r>
      <w:proofErr w:type="spellStart"/>
      <w:r>
        <w:t>Yasinya</w:t>
      </w:r>
      <w:proofErr w:type="spellEnd"/>
      <w:r>
        <w:t xml:space="preserve"> che è situato nell'Oblast' della </w:t>
      </w:r>
      <w:proofErr w:type="spellStart"/>
      <w:r>
        <w:t>Transcarpazia</w:t>
      </w:r>
      <w:proofErr w:type="spellEnd"/>
      <w:r>
        <w:t xml:space="preserve"> un territorio che ha prontamente fornito alloggi e servizi a tutti i profughi che dalle zone di guerra si sono spostati ad est. Vi è un’altra base di appoggio, fornita dall'Associazione "Insieme per l'Azione" che invece ha un raggio d'azione rivolto verso Kiev e sostiene tutti gli abitanti ancora residenti nei pressi della linea del fronte.</w:t>
      </w:r>
    </w:p>
    <w:p w14:paraId="59C06053" w14:textId="77777777" w:rsidR="00474CBD" w:rsidRDefault="00474CBD" w:rsidP="00474CBD">
      <w:pPr>
        <w:jc w:val="both"/>
      </w:pPr>
      <w:r>
        <w:t xml:space="preserve">Il risultato attese è quello di raggiungere almeno 1000 famiglie di profughi stanziati in </w:t>
      </w:r>
      <w:proofErr w:type="spellStart"/>
      <w:r>
        <w:t>Trascarpazia</w:t>
      </w:r>
      <w:proofErr w:type="spellEnd"/>
      <w:r>
        <w:t xml:space="preserve"> e 2500 persone in difficolta sulla linea del fronte. L'attività di progetto prevede il trasporto e la messa a disposizione di cibo, acqua, medicinali, presidi sanitari e beni di prima necessità raccolti dall'Associazione durante tutte le nostre attività. I beneficiari sono la popolazione in difficoltà accolta in </w:t>
      </w:r>
      <w:proofErr w:type="spellStart"/>
      <w:r>
        <w:t>Trascarpazia</w:t>
      </w:r>
      <w:proofErr w:type="spellEnd"/>
      <w:r>
        <w:t xml:space="preserve"> e i profughi che invece vivono ancora nella zona rossa del conflitto.</w:t>
      </w:r>
    </w:p>
    <w:p w14:paraId="443C421E" w14:textId="48D70967" w:rsidR="00474CBD" w:rsidRDefault="00474CBD" w:rsidP="00474CBD">
      <w:pPr>
        <w:jc w:val="both"/>
      </w:pPr>
      <w:r>
        <w:t>Grazie all'Associazione "</w:t>
      </w:r>
      <w:proofErr w:type="spellStart"/>
      <w:r>
        <w:t>Pacea</w:t>
      </w:r>
      <w:proofErr w:type="spellEnd"/>
      <w:r>
        <w:t xml:space="preserve">" possiamo distribuire in tutto il territorio </w:t>
      </w:r>
      <w:r>
        <w:t>ucraino</w:t>
      </w:r>
      <w:r>
        <w:t xml:space="preserve"> visto la loro base logistica a Roman che non solo fa da magazzino ma consente l'invio mirato degli aiuti tramiti pulmini che si muovono agevolmente e con minori rischi.</w:t>
      </w:r>
    </w:p>
    <w:p w14:paraId="3AD1C565" w14:textId="501032C3" w:rsidR="007A13F7" w:rsidRPr="009B4114" w:rsidRDefault="00474CBD" w:rsidP="00474CBD">
      <w:pPr>
        <w:jc w:val="both"/>
      </w:pPr>
      <w:r>
        <w:t>L'associazione "Insieme per l'Azione" invece distribuirà i Pasti nei pressi di Kiev, mentre i partner italiani sono attivi nella raccolta dei beni e nel sostegno alle due missioni presenti nel progetto.</w:t>
      </w:r>
      <w:r w:rsidR="007A13F7">
        <w:rPr>
          <w:b/>
          <w:bCs/>
        </w:rPr>
        <w:br w:type="page"/>
      </w:r>
    </w:p>
    <w:p w14:paraId="477DBCD1" w14:textId="77777777" w:rsidR="007A13F7" w:rsidRDefault="007A13F7" w:rsidP="008222B5">
      <w:pPr>
        <w:jc w:val="both"/>
        <w:rPr>
          <w:b/>
          <w:bCs/>
        </w:rPr>
      </w:pPr>
    </w:p>
    <w:p w14:paraId="7FFE19BB" w14:textId="4C916B7D" w:rsidR="00BE35BA" w:rsidRPr="00C57637" w:rsidRDefault="00BE35BA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Attività </w:t>
      </w:r>
      <w:r w:rsidR="00714FC6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previste</w:t>
      </w:r>
      <w:r w:rsidR="00C57637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1D12111A" w14:textId="62E0054C" w:rsidR="00C50CD2" w:rsidRPr="006550DA" w:rsidRDefault="00C50CD2" w:rsidP="00F752A1">
      <w:pPr>
        <w:pStyle w:val="Paragrafoelenco"/>
        <w:numPr>
          <w:ilvl w:val="0"/>
          <w:numId w:val="5"/>
        </w:numPr>
        <w:jc w:val="both"/>
      </w:pPr>
      <w:r w:rsidRPr="00F13850">
        <w:rPr>
          <w:i/>
          <w:iCs/>
        </w:rPr>
        <w:t xml:space="preserve">Coordinamento – </w:t>
      </w:r>
      <w:r w:rsidR="005C5E3A" w:rsidRPr="005C5E3A">
        <w:t>L'obiettivo dell'attività di coordinamento è garantire che tutte le componenti di un progetto, un'organizzazione o un'attività lavorino insieme in modo sinergico per raggiungere gli obiettivi stabiliti. Questo può includere la gestione delle risorse, la comunicazione tra le parti interessate, la risoluzione dei problemi e la</w:t>
      </w:r>
      <w:r w:rsidR="005C5E3A">
        <w:t xml:space="preserve"> </w:t>
      </w:r>
      <w:r w:rsidR="005C5E3A">
        <w:t xml:space="preserve">proceda senza intoppi e che gli obiettivi siano raggiunti in modo efficace ed efficiente. In sostanza, il coordinamento mira a massimizzare l'efficacia e l'efficienza del lavoro di gruppo. </w:t>
      </w:r>
      <w:r w:rsidRPr="006550DA">
        <w:t xml:space="preserve"> </w:t>
      </w:r>
    </w:p>
    <w:p w14:paraId="5926D594" w14:textId="690B52BC" w:rsidR="00C50CD2" w:rsidRPr="00C50CD2" w:rsidRDefault="00F13850" w:rsidP="00C50CD2">
      <w:pPr>
        <w:pStyle w:val="Paragrafoelenco"/>
        <w:numPr>
          <w:ilvl w:val="0"/>
          <w:numId w:val="5"/>
        </w:numPr>
        <w:jc w:val="both"/>
        <w:rPr>
          <w:i/>
          <w:iCs/>
        </w:rPr>
      </w:pPr>
      <w:r w:rsidRPr="00F13850">
        <w:rPr>
          <w:i/>
          <w:iCs/>
        </w:rPr>
        <w:t>Raccolta e distribuzione dei Beni</w:t>
      </w:r>
      <w:r>
        <w:rPr>
          <w:i/>
          <w:iCs/>
        </w:rPr>
        <w:t xml:space="preserve"> </w:t>
      </w:r>
      <w:r w:rsidR="00C50CD2" w:rsidRPr="00C50CD2">
        <w:rPr>
          <w:i/>
          <w:iCs/>
        </w:rPr>
        <w:t xml:space="preserve">– </w:t>
      </w:r>
      <w:r w:rsidR="004D1161" w:rsidRPr="004D1161">
        <w:t>L'obiettivo dell'attività è la distr</w:t>
      </w:r>
      <w:r w:rsidR="004D1161">
        <w:t>ibuzione</w:t>
      </w:r>
      <w:r w:rsidR="004D1161" w:rsidRPr="004D1161">
        <w:t xml:space="preserve"> dei beni ed è diviso in raccolta, trasporto e distribuzione. L'obiettivo dell'attività è la distribuzione di aiuti umanitari, allora il coordinamento dell'attività potrebbe essere focalizzato sulla gestione efficiente delle risorse per garantire che gli aiuti raggiungano le persone bisognose nel modo più tempestivo e efficace possibile. In questo contesto, il trasporto potrebbe concentrarsi sulla logistica di spostare i beni dalla loro origine ai punti di distribuzione, mentre la distribuzione si occuperebbe di organizzare la consegna effettiva degli aiuti ai destinatari finali. Il coordinamento tra questi due settori è essenziale per garantire che il processo sia senza intoppi e che gli aiuti raggiungano chi ne ha bisogno nel minor tempo possibile. Inoltre, potrebbe essere importante coordinarsi con altre organizzazioni umanitarie e le autorità locali per massimizzare l'impatto </w:t>
      </w:r>
      <w:r w:rsidR="004D1161" w:rsidRPr="004D1161">
        <w:t>dell’attività.</w:t>
      </w:r>
      <w:r w:rsidR="00C50CD2" w:rsidRPr="00C50CD2">
        <w:rPr>
          <w:i/>
          <w:iCs/>
        </w:rPr>
        <w:t xml:space="preserve"> </w:t>
      </w:r>
    </w:p>
    <w:p w14:paraId="3F6D6AC9" w14:textId="2C570C68" w:rsidR="007A13F7" w:rsidRPr="006550DA" w:rsidRDefault="00F13850" w:rsidP="00C50CD2">
      <w:pPr>
        <w:pStyle w:val="Paragrafoelenco"/>
        <w:numPr>
          <w:ilvl w:val="0"/>
          <w:numId w:val="5"/>
        </w:numPr>
        <w:jc w:val="both"/>
      </w:pPr>
      <w:r w:rsidRPr="00F13850">
        <w:rPr>
          <w:i/>
          <w:iCs/>
        </w:rPr>
        <w:t>Monitoraggio e Valutazione</w:t>
      </w:r>
      <w:r>
        <w:rPr>
          <w:i/>
          <w:iCs/>
        </w:rPr>
        <w:t xml:space="preserve"> </w:t>
      </w:r>
      <w:r w:rsidR="00C50CD2" w:rsidRPr="00C50CD2">
        <w:rPr>
          <w:i/>
          <w:iCs/>
        </w:rPr>
        <w:t xml:space="preserve">– </w:t>
      </w:r>
      <w:r w:rsidR="004D1161" w:rsidRPr="004D1161">
        <w:t>Obiettivo dell'attività di monitoraggio è garantire un'osservazione sistematica e continua dell'andamento del progetto durante tutto il suo ciclo di vita e garantire la trasparenza, l'efficacia e la sostenibilità del progetto, consentendo al coordinamento del progetto di prendere decisioni informate e di adattare le loro azioni in base alle esigenze e alle circostanze in evoluzione</w:t>
      </w:r>
      <w:r w:rsidR="00C50CD2" w:rsidRPr="006550DA">
        <w:t>.</w:t>
      </w:r>
    </w:p>
    <w:p w14:paraId="6697F65D" w14:textId="0BC613CE" w:rsidR="007A13F7" w:rsidRPr="00C57637" w:rsidRDefault="007A13F7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Beneficiari:</w:t>
      </w:r>
    </w:p>
    <w:p w14:paraId="73591535" w14:textId="4ACE8046" w:rsidR="009A33E8" w:rsidRDefault="009C123E" w:rsidP="009A33E8">
      <w:pPr>
        <w:pStyle w:val="Paragrafoelenco"/>
        <w:numPr>
          <w:ilvl w:val="0"/>
          <w:numId w:val="6"/>
        </w:numPr>
      </w:pPr>
      <w:r w:rsidRPr="009C123E">
        <w:t xml:space="preserve">1000 famiglie di profughi stanziati in </w:t>
      </w:r>
      <w:proofErr w:type="spellStart"/>
      <w:r w:rsidRPr="009C123E">
        <w:t>Trascarpazia</w:t>
      </w:r>
      <w:proofErr w:type="spellEnd"/>
      <w:r w:rsidRPr="009C123E">
        <w:t xml:space="preserve"> e 2500 persone in difficolta sulla linea del fronte</w:t>
      </w:r>
      <w:r w:rsidR="009A33E8">
        <w:t>.</w:t>
      </w:r>
    </w:p>
    <w:p w14:paraId="6EAD95CD" w14:textId="3BACB770" w:rsidR="00BC612C" w:rsidRPr="00C57637" w:rsidRDefault="00BC612C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Finanziamento: € </w:t>
      </w:r>
      <w:r w:rsidR="004D1161">
        <w:rPr>
          <w:rFonts w:asciiTheme="minorHAnsi" w:hAnsiTheme="minorHAnsi" w:cstheme="minorHAnsi"/>
          <w:b/>
          <w:bCs/>
          <w:color w:val="auto"/>
          <w:sz w:val="24"/>
          <w:szCs w:val="24"/>
        </w:rPr>
        <w:t>43.000</w:t>
      </w:r>
      <w:r w:rsidR="004C63C6" w:rsidRPr="004C63C6">
        <w:rPr>
          <w:rFonts w:asciiTheme="minorHAnsi" w:hAnsiTheme="minorHAnsi" w:cstheme="minorHAnsi"/>
          <w:b/>
          <w:bCs/>
          <w:color w:val="auto"/>
          <w:sz w:val="24"/>
          <w:szCs w:val="24"/>
        </w:rPr>
        <w:t>,00</w:t>
      </w:r>
    </w:p>
    <w:sectPr w:rsidR="00BC612C" w:rsidRPr="00C57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70D"/>
    <w:multiLevelType w:val="hybridMultilevel"/>
    <w:tmpl w:val="A1D6F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B0C"/>
    <w:multiLevelType w:val="hybridMultilevel"/>
    <w:tmpl w:val="AF1E7E96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1674"/>
    <w:multiLevelType w:val="hybridMultilevel"/>
    <w:tmpl w:val="64EADA80"/>
    <w:lvl w:ilvl="0" w:tplc="7876D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6"/>
  </w:num>
  <w:num w:numId="3" w16cid:durableId="430584546">
    <w:abstractNumId w:val="5"/>
  </w:num>
  <w:num w:numId="4" w16cid:durableId="1239361115">
    <w:abstractNumId w:val="1"/>
  </w:num>
  <w:num w:numId="5" w16cid:durableId="65303967">
    <w:abstractNumId w:val="2"/>
  </w:num>
  <w:num w:numId="6" w16cid:durableId="1896161556">
    <w:abstractNumId w:val="3"/>
  </w:num>
  <w:num w:numId="7" w16cid:durableId="165845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83C"/>
    <w:rsid w:val="00020062"/>
    <w:rsid w:val="00183495"/>
    <w:rsid w:val="002008BB"/>
    <w:rsid w:val="00257B5A"/>
    <w:rsid w:val="00296EB6"/>
    <w:rsid w:val="002E4F9A"/>
    <w:rsid w:val="0034074A"/>
    <w:rsid w:val="0039553B"/>
    <w:rsid w:val="003E38DB"/>
    <w:rsid w:val="003E61B3"/>
    <w:rsid w:val="004026AE"/>
    <w:rsid w:val="00474CBD"/>
    <w:rsid w:val="00493E30"/>
    <w:rsid w:val="004A5E92"/>
    <w:rsid w:val="004B6569"/>
    <w:rsid w:val="004C63C6"/>
    <w:rsid w:val="004D1161"/>
    <w:rsid w:val="004F5F0D"/>
    <w:rsid w:val="00513B42"/>
    <w:rsid w:val="005255C3"/>
    <w:rsid w:val="00572C1A"/>
    <w:rsid w:val="005C5E3A"/>
    <w:rsid w:val="006550DA"/>
    <w:rsid w:val="006621F7"/>
    <w:rsid w:val="00691DD2"/>
    <w:rsid w:val="006A4C06"/>
    <w:rsid w:val="006C58DA"/>
    <w:rsid w:val="00714FC6"/>
    <w:rsid w:val="0076730C"/>
    <w:rsid w:val="007A13F7"/>
    <w:rsid w:val="007A3733"/>
    <w:rsid w:val="008222B5"/>
    <w:rsid w:val="008243A5"/>
    <w:rsid w:val="00842813"/>
    <w:rsid w:val="009635B6"/>
    <w:rsid w:val="009A33E8"/>
    <w:rsid w:val="009B1FA6"/>
    <w:rsid w:val="009B4114"/>
    <w:rsid w:val="009C123E"/>
    <w:rsid w:val="00A11C98"/>
    <w:rsid w:val="00A31C38"/>
    <w:rsid w:val="00A62C6E"/>
    <w:rsid w:val="00B04F7C"/>
    <w:rsid w:val="00B16B92"/>
    <w:rsid w:val="00B44E4D"/>
    <w:rsid w:val="00BC612C"/>
    <w:rsid w:val="00BD4D5B"/>
    <w:rsid w:val="00BE35BA"/>
    <w:rsid w:val="00C3194D"/>
    <w:rsid w:val="00C37FE7"/>
    <w:rsid w:val="00C50CD2"/>
    <w:rsid w:val="00C57637"/>
    <w:rsid w:val="00C65998"/>
    <w:rsid w:val="00C96A64"/>
    <w:rsid w:val="00CA3C18"/>
    <w:rsid w:val="00CB47EC"/>
    <w:rsid w:val="00CD615F"/>
    <w:rsid w:val="00D2756F"/>
    <w:rsid w:val="00D97A40"/>
    <w:rsid w:val="00DD14A6"/>
    <w:rsid w:val="00DF02E7"/>
    <w:rsid w:val="00E64D31"/>
    <w:rsid w:val="00E87297"/>
    <w:rsid w:val="00EE785D"/>
    <w:rsid w:val="00F1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paragraph" w:styleId="Titolo1">
    <w:name w:val="heading 1"/>
    <w:basedOn w:val="Normale"/>
    <w:next w:val="Normale"/>
    <w:link w:val="Titolo1Carattere"/>
    <w:uiPriority w:val="9"/>
    <w:qFormat/>
    <w:rsid w:val="00C57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0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74C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4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601</Words>
  <Characters>3428</Characters>
  <Application>Microsoft Office Word</Application>
  <DocSecurity>0</DocSecurity>
  <Lines>28</Lines>
  <Paragraphs>8</Paragraphs>
  <ScaleCrop>false</ScaleCrop>
  <Company>Regione Emilia-Romagna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63</cp:revision>
  <dcterms:created xsi:type="dcterms:W3CDTF">2022-03-28T12:48:00Z</dcterms:created>
  <dcterms:modified xsi:type="dcterms:W3CDTF">2024-12-06T09:26:00Z</dcterms:modified>
</cp:coreProperties>
</file>