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04959" w14:textId="77777777" w:rsidR="00ED77B5" w:rsidRPr="00F54245" w:rsidRDefault="00ED77B5" w:rsidP="00ED77B5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D77B5" w:rsidRPr="00F54245" w14:paraId="330C7BC3" w14:textId="77777777" w:rsidTr="003A4300">
        <w:tc>
          <w:tcPr>
            <w:tcW w:w="9628" w:type="dxa"/>
          </w:tcPr>
          <w:p w14:paraId="782AB877" w14:textId="77777777" w:rsidR="00ED77B5" w:rsidRPr="00F54245" w:rsidRDefault="00ED77B5" w:rsidP="003A430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4245">
              <w:rPr>
                <w:rFonts w:ascii="Calibri" w:hAnsi="Calibri" w:cs="Calibri"/>
                <w:b/>
                <w:bCs/>
                <w:sz w:val="24"/>
                <w:szCs w:val="24"/>
              </w:rPr>
              <w:t>Allegato</w:t>
            </w:r>
          </w:p>
          <w:p w14:paraId="19F3A4F8" w14:textId="77777777" w:rsidR="00ED77B5" w:rsidRPr="00F54245" w:rsidRDefault="00ED77B5" w:rsidP="003A430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0F4AE20" w14:textId="77777777" w:rsidR="00ED77B5" w:rsidRPr="00F54245" w:rsidRDefault="00ED77B5" w:rsidP="00ED77B5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5C8C3A3" w14:textId="77777777" w:rsidR="00ED77B5" w:rsidRPr="00F54245" w:rsidRDefault="00ED77B5" w:rsidP="00ED77B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54245">
        <w:rPr>
          <w:rFonts w:ascii="Calibri" w:hAnsi="Calibri" w:cs="Calibri"/>
          <w:b/>
          <w:bCs/>
          <w:sz w:val="24"/>
          <w:szCs w:val="24"/>
        </w:rPr>
        <w:t>Gli ambiti territoriali</w:t>
      </w:r>
    </w:p>
    <w:p w14:paraId="42061F08" w14:textId="77777777" w:rsidR="00ED77B5" w:rsidRPr="00F54245" w:rsidRDefault="00ED77B5" w:rsidP="00ED77B5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FE13A89" w14:textId="77777777" w:rsidR="00ED77B5" w:rsidRPr="00F54245" w:rsidRDefault="00ED77B5" w:rsidP="00ED77B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54245">
        <w:rPr>
          <w:rFonts w:ascii="Calibri" w:hAnsi="Calibri" w:cs="Calibri"/>
          <w:b/>
          <w:bCs/>
          <w:sz w:val="24"/>
          <w:szCs w:val="24"/>
        </w:rPr>
        <w:t>Riviera emiliano-romagnola</w:t>
      </w:r>
    </w:p>
    <w:p w14:paraId="7E8FA8A7" w14:textId="77777777" w:rsidR="00ED77B5" w:rsidRPr="00F54245" w:rsidRDefault="00ED77B5" w:rsidP="00ED77B5">
      <w:pPr>
        <w:jc w:val="both"/>
        <w:rPr>
          <w:rFonts w:ascii="Calibri" w:hAnsi="Calibri" w:cs="Calibri"/>
          <w:sz w:val="24"/>
          <w:szCs w:val="24"/>
        </w:rPr>
      </w:pPr>
      <w:r w:rsidRPr="00F54245">
        <w:rPr>
          <w:rFonts w:ascii="Calibri" w:hAnsi="Calibri" w:cs="Calibri"/>
          <w:sz w:val="24"/>
          <w:szCs w:val="24"/>
        </w:rPr>
        <w:t xml:space="preserve">Tra gennaio e dicembre 2024 sfiorano i 6 milioni gli </w:t>
      </w:r>
      <w:r w:rsidRPr="004657FE">
        <w:rPr>
          <w:rFonts w:ascii="Calibri" w:hAnsi="Calibri" w:cs="Calibri"/>
          <w:b/>
          <w:bCs/>
          <w:sz w:val="24"/>
          <w:szCs w:val="24"/>
        </w:rPr>
        <w:t xml:space="preserve">arrivi </w:t>
      </w:r>
      <w:r w:rsidRPr="00F54245">
        <w:rPr>
          <w:rFonts w:ascii="Calibri" w:hAnsi="Calibri" w:cs="Calibri"/>
          <w:sz w:val="24"/>
          <w:szCs w:val="24"/>
        </w:rPr>
        <w:t>nelle località della Riviera (+2,3% sul 2023 e +0</w:t>
      </w:r>
      <w:r w:rsidRPr="00DE27A5">
        <w:rPr>
          <w:rFonts w:ascii="Calibri" w:hAnsi="Calibri" w:cs="Calibri"/>
          <w:sz w:val="24"/>
          <w:szCs w:val="24"/>
        </w:rPr>
        <w:t>,</w:t>
      </w:r>
      <w:r w:rsidRPr="00F54245">
        <w:rPr>
          <w:rFonts w:ascii="Calibri" w:hAnsi="Calibri" w:cs="Calibri"/>
          <w:sz w:val="24"/>
          <w:szCs w:val="24"/>
        </w:rPr>
        <w:t xml:space="preserve">9% sul 2019), mentre le </w:t>
      </w:r>
      <w:r w:rsidRPr="004657FE">
        <w:rPr>
          <w:rFonts w:ascii="Calibri" w:hAnsi="Calibri" w:cs="Calibri"/>
          <w:b/>
          <w:bCs/>
          <w:sz w:val="24"/>
          <w:szCs w:val="24"/>
        </w:rPr>
        <w:t>presenze</w:t>
      </w:r>
      <w:r w:rsidRPr="00F5424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arrivano a quasi</w:t>
      </w:r>
      <w:r w:rsidRPr="00F54245">
        <w:rPr>
          <w:rFonts w:ascii="Calibri" w:hAnsi="Calibri" w:cs="Calibri"/>
          <w:sz w:val="24"/>
          <w:szCs w:val="24"/>
        </w:rPr>
        <w:t xml:space="preserve"> 27,4 milioni (+2,8% </w:t>
      </w:r>
      <w:r>
        <w:rPr>
          <w:rFonts w:ascii="Calibri" w:hAnsi="Calibri" w:cs="Calibri"/>
          <w:sz w:val="24"/>
          <w:szCs w:val="24"/>
        </w:rPr>
        <w:t xml:space="preserve">sul 2023 </w:t>
      </w:r>
      <w:r w:rsidRPr="00F54245">
        <w:rPr>
          <w:rFonts w:ascii="Calibri" w:hAnsi="Calibri" w:cs="Calibri"/>
          <w:sz w:val="24"/>
          <w:szCs w:val="24"/>
        </w:rPr>
        <w:t>e -3,3%</w:t>
      </w:r>
      <w:r>
        <w:rPr>
          <w:rFonts w:ascii="Calibri" w:hAnsi="Calibri" w:cs="Calibri"/>
          <w:sz w:val="24"/>
          <w:szCs w:val="24"/>
        </w:rPr>
        <w:t xml:space="preserve"> sul 2019</w:t>
      </w:r>
      <w:r w:rsidRPr="00F54245">
        <w:rPr>
          <w:rFonts w:ascii="Calibri" w:hAnsi="Calibri" w:cs="Calibri"/>
          <w:sz w:val="24"/>
          <w:szCs w:val="24"/>
        </w:rPr>
        <w:t>).</w:t>
      </w:r>
    </w:p>
    <w:p w14:paraId="68461DDB" w14:textId="77777777" w:rsidR="00ED77B5" w:rsidRPr="00F54245" w:rsidRDefault="00ED77B5" w:rsidP="00ED77B5">
      <w:pPr>
        <w:jc w:val="both"/>
        <w:rPr>
          <w:rFonts w:ascii="Calibri" w:hAnsi="Calibri" w:cs="Calibri"/>
          <w:sz w:val="24"/>
          <w:szCs w:val="24"/>
        </w:rPr>
      </w:pPr>
      <w:r w:rsidRPr="00F54245">
        <w:rPr>
          <w:rFonts w:ascii="Calibri" w:hAnsi="Calibri" w:cs="Calibri"/>
          <w:sz w:val="24"/>
          <w:szCs w:val="24"/>
        </w:rPr>
        <w:t xml:space="preserve">Per quanto riguarda la provenienza, gli arrivi vedono 4,6 milioni di italiani (+0,7% sul 2023 e -2,1% sul 2019) e 1,3 milioni di stranieri (+8,3% e +13%). Mentre la quota di </w:t>
      </w:r>
      <w:r w:rsidRPr="004657FE">
        <w:rPr>
          <w:rFonts w:ascii="Calibri" w:hAnsi="Calibri" w:cs="Calibri"/>
          <w:sz w:val="24"/>
          <w:szCs w:val="24"/>
        </w:rPr>
        <w:t xml:space="preserve">presenze </w:t>
      </w:r>
      <w:r w:rsidRPr="00F54245">
        <w:rPr>
          <w:rFonts w:ascii="Calibri" w:hAnsi="Calibri" w:cs="Calibri"/>
          <w:sz w:val="24"/>
          <w:szCs w:val="24"/>
        </w:rPr>
        <w:t>è composta da circa 20,2 milioni di italiani (+1,1% sul 2023 e -7,1% sul 2019) e da circa 7,1 milioni di stranieri (+7,8% e +9,7%).</w:t>
      </w:r>
    </w:p>
    <w:p w14:paraId="64F438E4" w14:textId="77777777" w:rsidR="00ED77B5" w:rsidRDefault="00ED77B5" w:rsidP="00ED77B5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83776F9" w14:textId="77777777" w:rsidR="00ED77B5" w:rsidRPr="00F54245" w:rsidRDefault="00ED77B5" w:rsidP="00ED77B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54245">
        <w:rPr>
          <w:rFonts w:ascii="Calibri" w:hAnsi="Calibri" w:cs="Calibri"/>
          <w:b/>
          <w:bCs/>
          <w:sz w:val="24"/>
          <w:szCs w:val="24"/>
        </w:rPr>
        <w:t>Città d’arte</w:t>
      </w:r>
    </w:p>
    <w:p w14:paraId="52DBD066" w14:textId="77777777" w:rsidR="00ED77B5" w:rsidRPr="00F54245" w:rsidRDefault="00ED77B5" w:rsidP="00ED77B5">
      <w:pPr>
        <w:jc w:val="both"/>
        <w:rPr>
          <w:rFonts w:ascii="Calibri" w:hAnsi="Calibri" w:cs="Calibri"/>
          <w:sz w:val="24"/>
          <w:szCs w:val="24"/>
        </w:rPr>
      </w:pPr>
      <w:r w:rsidRPr="00F54245">
        <w:rPr>
          <w:rFonts w:ascii="Calibri" w:hAnsi="Calibri" w:cs="Calibri"/>
          <w:sz w:val="24"/>
          <w:szCs w:val="24"/>
        </w:rPr>
        <w:t xml:space="preserve">Con oltre </w:t>
      </w:r>
      <w:r w:rsidRPr="00F54245">
        <w:rPr>
          <w:rFonts w:ascii="Calibri" w:hAnsi="Calibri" w:cs="Calibri"/>
          <w:b/>
          <w:bCs/>
          <w:sz w:val="24"/>
          <w:szCs w:val="24"/>
        </w:rPr>
        <w:t>3,7 milioni di arrivi</w:t>
      </w:r>
      <w:r w:rsidRPr="00F54245">
        <w:rPr>
          <w:rFonts w:ascii="Calibri" w:hAnsi="Calibri" w:cs="Calibri"/>
          <w:sz w:val="24"/>
          <w:szCs w:val="24"/>
        </w:rPr>
        <w:t xml:space="preserve"> (+2,9% sul 2023 e + </w:t>
      </w:r>
      <w:r>
        <w:rPr>
          <w:rFonts w:ascii="Calibri" w:hAnsi="Calibri" w:cs="Calibri"/>
          <w:sz w:val="24"/>
          <w:szCs w:val="24"/>
        </w:rPr>
        <w:t>5,6</w:t>
      </w:r>
      <w:r w:rsidRPr="00F54245">
        <w:rPr>
          <w:rFonts w:ascii="Calibri" w:hAnsi="Calibri" w:cs="Calibri"/>
          <w:sz w:val="24"/>
          <w:szCs w:val="24"/>
        </w:rPr>
        <w:t xml:space="preserve">% sul 2019), le città d’arte si confermano una meta sempre più attrattiva, sia per i circa 2,1 milioni di italiani che continuano a sceglierla, sia pur con una leggera flessione rispetto al 2023 (-1,1%), più marcata sul 2019 (-3,6%), che per i circa 1,6 milioni di stranieri, dato questo in forte crescita sia rispetto all’anno scorso (+8,6%) che soprattutto rispetto al 2019 (+20,8%). </w:t>
      </w:r>
    </w:p>
    <w:p w14:paraId="55D6BDC2" w14:textId="77777777" w:rsidR="00ED77B5" w:rsidRPr="00F54245" w:rsidRDefault="00ED77B5" w:rsidP="00ED77B5">
      <w:pPr>
        <w:jc w:val="both"/>
        <w:rPr>
          <w:rFonts w:ascii="Calibri" w:hAnsi="Calibri" w:cs="Calibri"/>
          <w:sz w:val="24"/>
          <w:szCs w:val="24"/>
        </w:rPr>
      </w:pPr>
      <w:r w:rsidRPr="00F54245">
        <w:rPr>
          <w:rFonts w:ascii="Calibri" w:hAnsi="Calibri" w:cs="Calibri"/>
          <w:sz w:val="24"/>
          <w:szCs w:val="24"/>
        </w:rPr>
        <w:t xml:space="preserve">Passando alle </w:t>
      </w:r>
      <w:r w:rsidRPr="00F54245">
        <w:rPr>
          <w:rFonts w:ascii="Calibri" w:hAnsi="Calibri" w:cs="Calibri"/>
          <w:b/>
          <w:bCs/>
          <w:sz w:val="24"/>
          <w:szCs w:val="24"/>
        </w:rPr>
        <w:t>presenze</w:t>
      </w:r>
      <w:r w:rsidRPr="00F54245">
        <w:rPr>
          <w:rFonts w:ascii="Calibri" w:hAnsi="Calibri" w:cs="Calibri"/>
          <w:sz w:val="24"/>
          <w:szCs w:val="24"/>
        </w:rPr>
        <w:t>, nel 2024 i pernottamenti totali nelle</w:t>
      </w:r>
      <w:r>
        <w:rPr>
          <w:rFonts w:ascii="Calibri" w:hAnsi="Calibri" w:cs="Calibri"/>
          <w:sz w:val="24"/>
          <w:szCs w:val="24"/>
        </w:rPr>
        <w:t xml:space="preserve"> grandi città hanno superato gli 8 milioni </w:t>
      </w:r>
      <w:r w:rsidRPr="00F54245">
        <w:rPr>
          <w:rFonts w:ascii="Calibri" w:hAnsi="Calibri" w:cs="Calibri"/>
          <w:sz w:val="24"/>
          <w:szCs w:val="24"/>
        </w:rPr>
        <w:t>(+</w:t>
      </w:r>
      <w:r>
        <w:rPr>
          <w:rFonts w:ascii="Calibri" w:hAnsi="Calibri" w:cs="Calibri"/>
          <w:sz w:val="24"/>
          <w:szCs w:val="24"/>
        </w:rPr>
        <w:t>6</w:t>
      </w:r>
      <w:r w:rsidRPr="00F54245">
        <w:rPr>
          <w:rFonts w:ascii="Calibri" w:hAnsi="Calibri" w:cs="Calibri"/>
          <w:sz w:val="24"/>
          <w:szCs w:val="24"/>
        </w:rPr>
        <w:t xml:space="preserve">,8% sul 2023 e </w:t>
      </w:r>
      <w:r>
        <w:rPr>
          <w:rFonts w:ascii="Calibri" w:hAnsi="Calibri" w:cs="Calibri"/>
          <w:sz w:val="24"/>
          <w:szCs w:val="24"/>
        </w:rPr>
        <w:t>+16,9</w:t>
      </w:r>
      <w:r w:rsidRPr="00F54245">
        <w:rPr>
          <w:rFonts w:ascii="Calibri" w:hAnsi="Calibri" w:cs="Calibri"/>
          <w:sz w:val="24"/>
          <w:szCs w:val="24"/>
        </w:rPr>
        <w:t xml:space="preserve">% sul 2019). Di questi circa </w:t>
      </w:r>
      <w:r>
        <w:rPr>
          <w:rFonts w:ascii="Calibri" w:hAnsi="Calibri" w:cs="Calibri"/>
          <w:sz w:val="24"/>
          <w:szCs w:val="24"/>
        </w:rPr>
        <w:t>4,4</w:t>
      </w:r>
      <w:r w:rsidRPr="00F54245">
        <w:rPr>
          <w:rFonts w:ascii="Calibri" w:hAnsi="Calibri" w:cs="Calibri"/>
          <w:sz w:val="24"/>
          <w:szCs w:val="24"/>
        </w:rPr>
        <w:t xml:space="preserve"> milioni da parte di turisti italiani (+1,</w:t>
      </w:r>
      <w:r>
        <w:rPr>
          <w:rFonts w:ascii="Calibri" w:hAnsi="Calibri" w:cs="Calibri"/>
          <w:sz w:val="24"/>
          <w:szCs w:val="24"/>
        </w:rPr>
        <w:t>9</w:t>
      </w:r>
      <w:r w:rsidRPr="00F54245">
        <w:rPr>
          <w:rFonts w:ascii="Calibri" w:hAnsi="Calibri" w:cs="Calibri"/>
          <w:sz w:val="24"/>
          <w:szCs w:val="24"/>
        </w:rPr>
        <w:t xml:space="preserve">% e </w:t>
      </w:r>
      <w:r>
        <w:rPr>
          <w:rFonts w:ascii="Calibri" w:hAnsi="Calibri" w:cs="Calibri"/>
          <w:sz w:val="24"/>
          <w:szCs w:val="24"/>
        </w:rPr>
        <w:t>+</w:t>
      </w:r>
      <w:r w:rsidRPr="00F54245">
        <w:rPr>
          <w:rFonts w:ascii="Calibri" w:hAnsi="Calibri" w:cs="Calibri"/>
          <w:sz w:val="24"/>
          <w:szCs w:val="24"/>
        </w:rPr>
        <w:t>7,</w:t>
      </w:r>
      <w:r>
        <w:rPr>
          <w:rFonts w:ascii="Calibri" w:hAnsi="Calibri" w:cs="Calibri"/>
          <w:sz w:val="24"/>
          <w:szCs w:val="24"/>
        </w:rPr>
        <w:t>6</w:t>
      </w:r>
      <w:r w:rsidRPr="00F54245">
        <w:rPr>
          <w:rFonts w:ascii="Calibri" w:hAnsi="Calibri" w:cs="Calibri"/>
          <w:sz w:val="24"/>
          <w:szCs w:val="24"/>
        </w:rPr>
        <w:t xml:space="preserve">%) e </w:t>
      </w:r>
      <w:r>
        <w:rPr>
          <w:rFonts w:ascii="Calibri" w:hAnsi="Calibri" w:cs="Calibri"/>
          <w:sz w:val="24"/>
          <w:szCs w:val="24"/>
        </w:rPr>
        <w:t>3</w:t>
      </w:r>
      <w:r w:rsidRPr="00F5424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7</w:t>
      </w:r>
      <w:r w:rsidRPr="00F54245">
        <w:rPr>
          <w:rFonts w:ascii="Calibri" w:hAnsi="Calibri" w:cs="Calibri"/>
          <w:sz w:val="24"/>
          <w:szCs w:val="24"/>
        </w:rPr>
        <w:t xml:space="preserve"> milioni da parte di stranieri, anche in questo caso in forte crescita sia rispetto al 2023 (+</w:t>
      </w:r>
      <w:r>
        <w:rPr>
          <w:rFonts w:ascii="Calibri" w:hAnsi="Calibri" w:cs="Calibri"/>
          <w:sz w:val="24"/>
          <w:szCs w:val="24"/>
        </w:rPr>
        <w:t>13,3</w:t>
      </w:r>
      <w:r w:rsidRPr="00F54245">
        <w:rPr>
          <w:rFonts w:ascii="Calibri" w:hAnsi="Calibri" w:cs="Calibri"/>
          <w:sz w:val="24"/>
          <w:szCs w:val="24"/>
        </w:rPr>
        <w:t>%) che rispetto al 2019 (+</w:t>
      </w:r>
      <w:r>
        <w:rPr>
          <w:rFonts w:ascii="Calibri" w:hAnsi="Calibri" w:cs="Calibri"/>
          <w:sz w:val="24"/>
          <w:szCs w:val="24"/>
        </w:rPr>
        <w:t>30,5</w:t>
      </w:r>
      <w:r w:rsidRPr="00F54245">
        <w:rPr>
          <w:rFonts w:ascii="Calibri" w:hAnsi="Calibri" w:cs="Calibri"/>
          <w:sz w:val="24"/>
          <w:szCs w:val="24"/>
        </w:rPr>
        <w:t>%).</w:t>
      </w:r>
    </w:p>
    <w:p w14:paraId="2A3A9A1D" w14:textId="77777777" w:rsidR="00ED77B5" w:rsidRPr="00F54245" w:rsidRDefault="00ED77B5" w:rsidP="00ED77B5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5370DD3" w14:textId="77777777" w:rsidR="00ED77B5" w:rsidRPr="00F54245" w:rsidRDefault="00ED77B5" w:rsidP="00ED77B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54245">
        <w:rPr>
          <w:rFonts w:ascii="Calibri" w:hAnsi="Calibri" w:cs="Calibri"/>
          <w:b/>
          <w:bCs/>
          <w:sz w:val="24"/>
          <w:szCs w:val="24"/>
        </w:rPr>
        <w:t>Le terme</w:t>
      </w:r>
    </w:p>
    <w:p w14:paraId="4C1A0F79" w14:textId="77777777" w:rsidR="00ED77B5" w:rsidRPr="00F54245" w:rsidRDefault="00ED77B5" w:rsidP="00ED77B5">
      <w:pPr>
        <w:jc w:val="both"/>
        <w:rPr>
          <w:rFonts w:ascii="Calibri" w:hAnsi="Calibri" w:cs="Calibri"/>
          <w:sz w:val="24"/>
          <w:szCs w:val="24"/>
        </w:rPr>
      </w:pPr>
      <w:r w:rsidRPr="00F54245">
        <w:rPr>
          <w:rFonts w:ascii="Calibri" w:hAnsi="Calibri" w:cs="Calibri"/>
          <w:sz w:val="24"/>
          <w:szCs w:val="24"/>
        </w:rPr>
        <w:t xml:space="preserve">Superano i 380 mila gli </w:t>
      </w:r>
      <w:r w:rsidRPr="00B35414">
        <w:rPr>
          <w:rFonts w:ascii="Calibri" w:hAnsi="Calibri" w:cs="Calibri"/>
          <w:b/>
          <w:bCs/>
          <w:sz w:val="24"/>
          <w:szCs w:val="24"/>
        </w:rPr>
        <w:t>arrivi</w:t>
      </w:r>
      <w:r w:rsidRPr="00F54245">
        <w:rPr>
          <w:rFonts w:ascii="Calibri" w:hAnsi="Calibri" w:cs="Calibri"/>
          <w:sz w:val="24"/>
          <w:szCs w:val="24"/>
        </w:rPr>
        <w:t xml:space="preserve"> nelle località termali durante il 2024</w:t>
      </w:r>
      <w:r>
        <w:rPr>
          <w:rFonts w:ascii="Calibri" w:hAnsi="Calibri" w:cs="Calibri"/>
          <w:sz w:val="24"/>
          <w:szCs w:val="24"/>
        </w:rPr>
        <w:t>: c</w:t>
      </w:r>
      <w:r w:rsidRPr="00F54245">
        <w:rPr>
          <w:rFonts w:ascii="Calibri" w:hAnsi="Calibri" w:cs="Calibri"/>
          <w:sz w:val="24"/>
          <w:szCs w:val="24"/>
        </w:rPr>
        <w:t xml:space="preserve">irca 302mila da parte di italiani (+0,4% sul 2023 e </w:t>
      </w:r>
      <w:r>
        <w:rPr>
          <w:rFonts w:ascii="Calibri" w:hAnsi="Calibri" w:cs="Calibri"/>
          <w:sz w:val="24"/>
          <w:szCs w:val="24"/>
        </w:rPr>
        <w:t>-</w:t>
      </w:r>
      <w:r w:rsidRPr="00F54245">
        <w:rPr>
          <w:rFonts w:ascii="Calibri" w:hAnsi="Calibri" w:cs="Calibri"/>
          <w:sz w:val="24"/>
          <w:szCs w:val="24"/>
        </w:rPr>
        <w:t>13,6% sul 2019) e circa 80mila da</w:t>
      </w:r>
      <w:r>
        <w:rPr>
          <w:rFonts w:ascii="Calibri" w:hAnsi="Calibri" w:cs="Calibri"/>
          <w:sz w:val="24"/>
          <w:szCs w:val="24"/>
        </w:rPr>
        <w:t>ll’estero</w:t>
      </w:r>
      <w:r w:rsidRPr="00F54245">
        <w:rPr>
          <w:rFonts w:ascii="Calibri" w:hAnsi="Calibri" w:cs="Calibri"/>
          <w:sz w:val="24"/>
          <w:szCs w:val="24"/>
        </w:rPr>
        <w:t xml:space="preserve"> (+8,7% e -13,2%).  Passando alle </w:t>
      </w:r>
      <w:r w:rsidRPr="00B35414">
        <w:rPr>
          <w:rFonts w:ascii="Calibri" w:hAnsi="Calibri" w:cs="Calibri"/>
          <w:b/>
          <w:bCs/>
          <w:sz w:val="24"/>
          <w:szCs w:val="24"/>
        </w:rPr>
        <w:t>presenze</w:t>
      </w:r>
      <w:r w:rsidRPr="00F54245">
        <w:rPr>
          <w:rFonts w:ascii="Calibri" w:hAnsi="Calibri" w:cs="Calibri"/>
          <w:sz w:val="24"/>
          <w:szCs w:val="24"/>
        </w:rPr>
        <w:t>, su 970 mila pernottamenti totali (+5,2% sul 2023 e -13,8% sul 2019), quelli da parte di turisti italiani sono stati circa 766mila (+3,8% e -16,6%) e quelli dall’estero 203 mila (+11,1% e -1,</w:t>
      </w:r>
      <w:r>
        <w:rPr>
          <w:rFonts w:ascii="Calibri" w:hAnsi="Calibri" w:cs="Calibri"/>
          <w:sz w:val="24"/>
          <w:szCs w:val="24"/>
        </w:rPr>
        <w:t>2</w:t>
      </w:r>
      <w:r w:rsidRPr="00F54245">
        <w:rPr>
          <w:rFonts w:ascii="Calibri" w:hAnsi="Calibri" w:cs="Calibri"/>
          <w:sz w:val="24"/>
          <w:szCs w:val="24"/>
        </w:rPr>
        <w:t>%).</w:t>
      </w:r>
    </w:p>
    <w:p w14:paraId="1ED07B29" w14:textId="77777777" w:rsidR="00ED77B5" w:rsidRPr="00F54245" w:rsidRDefault="00ED77B5" w:rsidP="00ED77B5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F11A471" w14:textId="77777777" w:rsidR="00ED77B5" w:rsidRPr="00F54245" w:rsidRDefault="00ED77B5" w:rsidP="00ED77B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54245">
        <w:rPr>
          <w:rFonts w:ascii="Calibri" w:hAnsi="Calibri" w:cs="Calibri"/>
          <w:b/>
          <w:bCs/>
          <w:sz w:val="24"/>
          <w:szCs w:val="24"/>
        </w:rPr>
        <w:t>Collina e Appennino</w:t>
      </w:r>
    </w:p>
    <w:p w14:paraId="22DE6702" w14:textId="77777777" w:rsidR="00ED77B5" w:rsidRPr="00F54245" w:rsidRDefault="00ED77B5" w:rsidP="00ED77B5">
      <w:pPr>
        <w:jc w:val="both"/>
        <w:rPr>
          <w:rFonts w:ascii="Calibri" w:hAnsi="Calibri" w:cs="Calibri"/>
          <w:sz w:val="24"/>
          <w:szCs w:val="24"/>
        </w:rPr>
      </w:pPr>
      <w:r w:rsidRPr="00F54245">
        <w:rPr>
          <w:rFonts w:ascii="Calibri" w:hAnsi="Calibri" w:cs="Calibri"/>
          <w:sz w:val="24"/>
          <w:szCs w:val="24"/>
        </w:rPr>
        <w:t xml:space="preserve">Oltre 393mila gli </w:t>
      </w:r>
      <w:r w:rsidRPr="00B35414">
        <w:rPr>
          <w:rFonts w:ascii="Calibri" w:hAnsi="Calibri" w:cs="Calibri"/>
          <w:b/>
          <w:bCs/>
          <w:sz w:val="24"/>
          <w:szCs w:val="24"/>
        </w:rPr>
        <w:t xml:space="preserve">arrivi </w:t>
      </w:r>
      <w:r w:rsidRPr="00F54245">
        <w:rPr>
          <w:rFonts w:ascii="Calibri" w:hAnsi="Calibri" w:cs="Calibri"/>
          <w:sz w:val="24"/>
          <w:szCs w:val="24"/>
        </w:rPr>
        <w:t xml:space="preserve">nel 2024 nelle </w:t>
      </w:r>
      <w:r w:rsidRPr="00DE27A5">
        <w:rPr>
          <w:rFonts w:ascii="Calibri" w:hAnsi="Calibri" w:cs="Calibri"/>
          <w:b/>
          <w:bCs/>
          <w:sz w:val="24"/>
          <w:szCs w:val="24"/>
        </w:rPr>
        <w:t>località collinari</w:t>
      </w:r>
      <w:r w:rsidRPr="00F54245">
        <w:rPr>
          <w:rFonts w:ascii="Calibri" w:hAnsi="Calibri" w:cs="Calibri"/>
          <w:sz w:val="24"/>
          <w:szCs w:val="24"/>
        </w:rPr>
        <w:t xml:space="preserve"> dell’Emilia-Romagna in forte crescita sia rispetto al 2023 (+7,8) che sul </w:t>
      </w:r>
      <w:r w:rsidRPr="00DE27A5">
        <w:rPr>
          <w:rFonts w:ascii="Calibri" w:hAnsi="Calibri" w:cs="Calibri"/>
          <w:sz w:val="24"/>
          <w:szCs w:val="24"/>
        </w:rPr>
        <w:t>2019</w:t>
      </w:r>
      <w:r w:rsidRPr="00F54245">
        <w:rPr>
          <w:rFonts w:ascii="Calibri" w:hAnsi="Calibri" w:cs="Calibri"/>
          <w:sz w:val="24"/>
          <w:szCs w:val="24"/>
        </w:rPr>
        <w:t xml:space="preserve"> (+19,5%).  Un dato che</w:t>
      </w:r>
      <w:r>
        <w:rPr>
          <w:rFonts w:ascii="Calibri" w:hAnsi="Calibri" w:cs="Calibri"/>
          <w:sz w:val="24"/>
          <w:szCs w:val="24"/>
        </w:rPr>
        <w:t>,</w:t>
      </w:r>
      <w:r w:rsidRPr="00F54245">
        <w:rPr>
          <w:rFonts w:ascii="Calibri" w:hAnsi="Calibri" w:cs="Calibri"/>
          <w:sz w:val="24"/>
          <w:szCs w:val="24"/>
        </w:rPr>
        <w:t xml:space="preserve"> se scomposto in base alla provenienza</w:t>
      </w:r>
      <w:r>
        <w:rPr>
          <w:rFonts w:ascii="Calibri" w:hAnsi="Calibri" w:cs="Calibri"/>
          <w:sz w:val="24"/>
          <w:szCs w:val="24"/>
        </w:rPr>
        <w:t>,</w:t>
      </w:r>
      <w:r w:rsidRPr="00F54245">
        <w:rPr>
          <w:rFonts w:ascii="Calibri" w:hAnsi="Calibri" w:cs="Calibri"/>
          <w:sz w:val="24"/>
          <w:szCs w:val="24"/>
        </w:rPr>
        <w:t xml:space="preserve"> evidenza 247mila italiani (+5,2% e +10,5%) e oltre 146mila turisti </w:t>
      </w:r>
      <w:r>
        <w:rPr>
          <w:rFonts w:ascii="Calibri" w:hAnsi="Calibri" w:cs="Calibri"/>
          <w:sz w:val="24"/>
          <w:szCs w:val="24"/>
        </w:rPr>
        <w:t>stranieri</w:t>
      </w:r>
      <w:r w:rsidRPr="00F54245">
        <w:rPr>
          <w:rFonts w:ascii="Calibri" w:hAnsi="Calibri" w:cs="Calibri"/>
          <w:sz w:val="24"/>
          <w:szCs w:val="24"/>
        </w:rPr>
        <w:t xml:space="preserve"> (+12,7%, +38,4%). Passando alle </w:t>
      </w:r>
      <w:r w:rsidRPr="00DE27A5">
        <w:rPr>
          <w:rFonts w:ascii="Calibri" w:hAnsi="Calibri" w:cs="Calibri"/>
          <w:b/>
          <w:bCs/>
          <w:sz w:val="24"/>
          <w:szCs w:val="24"/>
        </w:rPr>
        <w:t>presenze</w:t>
      </w:r>
      <w:r w:rsidRPr="00F54245">
        <w:rPr>
          <w:rFonts w:ascii="Calibri" w:hAnsi="Calibri" w:cs="Calibri"/>
          <w:sz w:val="24"/>
          <w:szCs w:val="24"/>
        </w:rPr>
        <w:t xml:space="preserve">, su oltre 880mila turisti che hanno scelto la collina dell’Emilia-Romagna (in </w:t>
      </w:r>
      <w:r w:rsidRPr="00F54245">
        <w:rPr>
          <w:rFonts w:ascii="Calibri" w:hAnsi="Calibri" w:cs="Calibri"/>
          <w:sz w:val="24"/>
          <w:szCs w:val="24"/>
        </w:rPr>
        <w:lastRenderedPageBreak/>
        <w:t>crescita del 5,5% rispetto al 2023 e +14,1% sul 2019)</w:t>
      </w:r>
      <w:r>
        <w:rPr>
          <w:rFonts w:ascii="Calibri" w:hAnsi="Calibri" w:cs="Calibri"/>
          <w:sz w:val="24"/>
          <w:szCs w:val="24"/>
        </w:rPr>
        <w:t>,</w:t>
      </w:r>
      <w:r w:rsidRPr="00F54245">
        <w:rPr>
          <w:rFonts w:ascii="Calibri" w:hAnsi="Calibri" w:cs="Calibri"/>
          <w:sz w:val="24"/>
          <w:szCs w:val="24"/>
        </w:rPr>
        <w:t xml:space="preserve"> quasi 557mila sono stati gli italiani (+1,7% sul 2023 e +6,7% sul 2019) e 324mila gli stranieri (+12,8% e +29,5%).</w:t>
      </w:r>
    </w:p>
    <w:p w14:paraId="4922770A" w14:textId="77777777" w:rsidR="00ED77B5" w:rsidRPr="00F54245" w:rsidRDefault="00ED77B5" w:rsidP="00ED77B5">
      <w:pPr>
        <w:jc w:val="both"/>
        <w:rPr>
          <w:rFonts w:ascii="Calibri" w:hAnsi="Calibri" w:cs="Calibri"/>
          <w:sz w:val="24"/>
          <w:szCs w:val="24"/>
        </w:rPr>
      </w:pPr>
      <w:r w:rsidRPr="00F54245">
        <w:rPr>
          <w:rFonts w:ascii="Calibri" w:hAnsi="Calibri" w:cs="Calibri"/>
          <w:sz w:val="24"/>
          <w:szCs w:val="24"/>
        </w:rPr>
        <w:t>Postivi anche i dati sull’</w:t>
      </w:r>
      <w:r w:rsidRPr="00F54245">
        <w:rPr>
          <w:rFonts w:ascii="Calibri" w:hAnsi="Calibri" w:cs="Calibri"/>
          <w:b/>
          <w:bCs/>
          <w:sz w:val="24"/>
          <w:szCs w:val="24"/>
        </w:rPr>
        <w:t xml:space="preserve">Appennino </w:t>
      </w:r>
      <w:r w:rsidRPr="00F54245">
        <w:rPr>
          <w:rFonts w:ascii="Calibri" w:hAnsi="Calibri" w:cs="Calibri"/>
          <w:sz w:val="24"/>
          <w:szCs w:val="24"/>
        </w:rPr>
        <w:t xml:space="preserve">con un totale quasi 231mila arrivi (+4,3% sul 2023 e -5,5% sul 2019) e di quasi 740mila </w:t>
      </w:r>
      <w:r w:rsidRPr="00DE27A5">
        <w:rPr>
          <w:rFonts w:ascii="Calibri" w:hAnsi="Calibri" w:cs="Calibri"/>
          <w:b/>
          <w:bCs/>
          <w:sz w:val="24"/>
          <w:szCs w:val="24"/>
        </w:rPr>
        <w:t>presenze</w:t>
      </w:r>
      <w:r w:rsidRPr="00F54245">
        <w:rPr>
          <w:rFonts w:ascii="Calibri" w:hAnsi="Calibri" w:cs="Calibri"/>
          <w:sz w:val="24"/>
          <w:szCs w:val="24"/>
        </w:rPr>
        <w:t xml:space="preserve"> (+2,3% e -2,2%). Guardando alla provenienza, gli arrivi interni sono stati 191mila (+1,2% sul 2023 e </w:t>
      </w:r>
      <w:r>
        <w:rPr>
          <w:rFonts w:ascii="Calibri" w:hAnsi="Calibri" w:cs="Calibri"/>
          <w:sz w:val="24"/>
          <w:szCs w:val="24"/>
        </w:rPr>
        <w:t>-</w:t>
      </w:r>
      <w:r w:rsidRPr="00F54245">
        <w:rPr>
          <w:rFonts w:ascii="Calibri" w:hAnsi="Calibri" w:cs="Calibri"/>
          <w:sz w:val="24"/>
          <w:szCs w:val="24"/>
        </w:rPr>
        <w:t xml:space="preserve">4,8% sul 2019), quelli dall’estero 40mila (+22,2% e </w:t>
      </w:r>
      <w:r>
        <w:rPr>
          <w:rFonts w:ascii="Calibri" w:hAnsi="Calibri" w:cs="Calibri"/>
          <w:sz w:val="24"/>
          <w:szCs w:val="24"/>
        </w:rPr>
        <w:t>-</w:t>
      </w:r>
      <w:r w:rsidRPr="00F54245">
        <w:rPr>
          <w:rFonts w:ascii="Calibri" w:hAnsi="Calibri" w:cs="Calibri"/>
          <w:sz w:val="24"/>
          <w:szCs w:val="24"/>
        </w:rPr>
        <w:t>8,5%). Le presenze possono invece essere ripartite tra oltre 647mila italiani (+1,3% e -0,3%) e oltre 91</w:t>
      </w:r>
      <w:proofErr w:type="gramStart"/>
      <w:r w:rsidRPr="00F54245">
        <w:rPr>
          <w:rFonts w:ascii="Calibri" w:hAnsi="Calibri" w:cs="Calibri"/>
          <w:sz w:val="24"/>
          <w:szCs w:val="24"/>
        </w:rPr>
        <w:t>mila  stranieri</w:t>
      </w:r>
      <w:proofErr w:type="gramEnd"/>
      <w:r w:rsidRPr="00F54245">
        <w:rPr>
          <w:rFonts w:ascii="Calibri" w:hAnsi="Calibri" w:cs="Calibri"/>
          <w:sz w:val="24"/>
          <w:szCs w:val="24"/>
        </w:rPr>
        <w:t xml:space="preserve"> (+10% sul 2023 e – 14% sul 2019).</w:t>
      </w:r>
    </w:p>
    <w:p w14:paraId="4A3DA721" w14:textId="77777777" w:rsidR="00ED77B5" w:rsidRPr="00F54245" w:rsidRDefault="00ED77B5" w:rsidP="00ED77B5">
      <w:pPr>
        <w:jc w:val="both"/>
        <w:rPr>
          <w:rFonts w:ascii="Calibri" w:hAnsi="Calibri" w:cs="Calibri"/>
          <w:sz w:val="24"/>
          <w:szCs w:val="24"/>
        </w:rPr>
      </w:pPr>
      <w:r w:rsidRPr="00F54245">
        <w:rPr>
          <w:rFonts w:ascii="Calibri" w:hAnsi="Calibri" w:cs="Calibri"/>
          <w:sz w:val="24"/>
          <w:szCs w:val="24"/>
        </w:rPr>
        <w:t xml:space="preserve">    </w:t>
      </w:r>
    </w:p>
    <w:p w14:paraId="3A41776D" w14:textId="77777777" w:rsidR="00ED77B5" w:rsidRPr="00F54245" w:rsidRDefault="00ED77B5" w:rsidP="00ED77B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54245">
        <w:rPr>
          <w:rFonts w:ascii="Calibri" w:hAnsi="Calibri" w:cs="Calibri"/>
          <w:b/>
          <w:bCs/>
          <w:sz w:val="24"/>
          <w:szCs w:val="24"/>
        </w:rPr>
        <w:t>Altre località</w:t>
      </w:r>
    </w:p>
    <w:p w14:paraId="7C8F73A6" w14:textId="77777777" w:rsidR="00ED77B5" w:rsidRPr="00F54245" w:rsidRDefault="00ED77B5" w:rsidP="00ED77B5">
      <w:pPr>
        <w:jc w:val="both"/>
        <w:rPr>
          <w:rFonts w:ascii="Calibri" w:hAnsi="Calibri" w:cs="Calibri"/>
          <w:sz w:val="24"/>
          <w:szCs w:val="24"/>
        </w:rPr>
      </w:pPr>
      <w:r w:rsidRPr="00F54245">
        <w:rPr>
          <w:rFonts w:ascii="Calibri" w:hAnsi="Calibri" w:cs="Calibri"/>
          <w:sz w:val="24"/>
          <w:szCs w:val="24"/>
        </w:rPr>
        <w:t>Il buon andamento del turismo in Emilia-Romagna è confermato anche dai dati relativi alle altre località.  Oltre 1,</w:t>
      </w:r>
      <w:r>
        <w:rPr>
          <w:rFonts w:ascii="Calibri" w:hAnsi="Calibri" w:cs="Calibri"/>
          <w:sz w:val="24"/>
          <w:szCs w:val="24"/>
        </w:rPr>
        <w:t>1</w:t>
      </w:r>
      <w:r w:rsidRPr="00F54245">
        <w:rPr>
          <w:rFonts w:ascii="Calibri" w:hAnsi="Calibri" w:cs="Calibri"/>
          <w:sz w:val="24"/>
          <w:szCs w:val="24"/>
        </w:rPr>
        <w:t xml:space="preserve"> milioni gli </w:t>
      </w:r>
      <w:r w:rsidRPr="00D15E7C">
        <w:rPr>
          <w:rFonts w:ascii="Calibri" w:hAnsi="Calibri" w:cs="Calibri"/>
          <w:b/>
          <w:bCs/>
          <w:sz w:val="24"/>
          <w:szCs w:val="24"/>
        </w:rPr>
        <w:t>arrivi</w:t>
      </w:r>
      <w:r w:rsidRPr="00F54245">
        <w:rPr>
          <w:rFonts w:ascii="Calibri" w:hAnsi="Calibri" w:cs="Calibri"/>
          <w:sz w:val="24"/>
          <w:szCs w:val="24"/>
        </w:rPr>
        <w:t xml:space="preserve"> (+2,8% e -4,9% rispetto al 2023 e al 2019) e oltre 2,5 milioni le </w:t>
      </w:r>
      <w:r w:rsidRPr="0088272B">
        <w:rPr>
          <w:rFonts w:ascii="Calibri" w:hAnsi="Calibri" w:cs="Calibri"/>
          <w:b/>
          <w:bCs/>
          <w:sz w:val="24"/>
          <w:szCs w:val="24"/>
        </w:rPr>
        <w:t>presenze</w:t>
      </w:r>
      <w:r w:rsidRPr="00F54245">
        <w:rPr>
          <w:rFonts w:ascii="Calibri" w:hAnsi="Calibri" w:cs="Calibri"/>
          <w:sz w:val="24"/>
          <w:szCs w:val="24"/>
        </w:rPr>
        <w:t xml:space="preserve"> (+1,3% e +1,2%).   Considerando gli arrivi</w:t>
      </w:r>
      <w:r>
        <w:rPr>
          <w:rFonts w:ascii="Calibri" w:hAnsi="Calibri" w:cs="Calibri"/>
          <w:sz w:val="24"/>
          <w:szCs w:val="24"/>
        </w:rPr>
        <w:t>,</w:t>
      </w:r>
      <w:r w:rsidRPr="00F54245">
        <w:rPr>
          <w:rFonts w:ascii="Calibri" w:hAnsi="Calibri" w:cs="Calibri"/>
          <w:sz w:val="24"/>
          <w:szCs w:val="24"/>
        </w:rPr>
        <w:t xml:space="preserve"> appaiono in leggera flessione quelli da parte di turisti italiani: oltre 792mila (-1,1% sul 2023 e -2,2% sul</w:t>
      </w:r>
      <w:r>
        <w:rPr>
          <w:rFonts w:ascii="Calibri" w:hAnsi="Calibri" w:cs="Calibri"/>
          <w:sz w:val="24"/>
          <w:szCs w:val="24"/>
        </w:rPr>
        <w:t xml:space="preserve"> </w:t>
      </w:r>
      <w:r w:rsidRPr="00F54245">
        <w:rPr>
          <w:rFonts w:ascii="Calibri" w:hAnsi="Calibri" w:cs="Calibri"/>
          <w:sz w:val="24"/>
          <w:szCs w:val="24"/>
        </w:rPr>
        <w:t>2019). I quasi 331mila turisti in arrivo dall’estero</w:t>
      </w:r>
      <w:r>
        <w:rPr>
          <w:rFonts w:ascii="Calibri" w:hAnsi="Calibri" w:cs="Calibri"/>
          <w:sz w:val="24"/>
          <w:szCs w:val="24"/>
        </w:rPr>
        <w:t>, invece,</w:t>
      </w:r>
      <w:r w:rsidRPr="00F54245">
        <w:rPr>
          <w:rFonts w:ascii="Calibri" w:hAnsi="Calibri" w:cs="Calibri"/>
          <w:sz w:val="24"/>
          <w:szCs w:val="24"/>
        </w:rPr>
        <w:t xml:space="preserve"> risultano in crescita rispetto al 2023 (+13,4%), ma in flessione rispetto al 2019 (-10,9%).  Passando al dettaglio sulle presenze: oltre 1,8 milioni turisti italiani (-1,7% sul 2023, +1,1% sul 2019) e </w:t>
      </w:r>
      <w:proofErr w:type="gramStart"/>
      <w:r w:rsidRPr="00F54245">
        <w:rPr>
          <w:rFonts w:ascii="Calibri" w:hAnsi="Calibri" w:cs="Calibri"/>
          <w:sz w:val="24"/>
          <w:szCs w:val="24"/>
        </w:rPr>
        <w:t xml:space="preserve">oltre  </w:t>
      </w:r>
      <w:r>
        <w:rPr>
          <w:rFonts w:ascii="Calibri" w:hAnsi="Calibri" w:cs="Calibri"/>
          <w:sz w:val="24"/>
          <w:szCs w:val="24"/>
        </w:rPr>
        <w:t>711</w:t>
      </w:r>
      <w:proofErr w:type="gramEnd"/>
      <w:r>
        <w:rPr>
          <w:rFonts w:ascii="Calibri" w:hAnsi="Calibri" w:cs="Calibri"/>
          <w:sz w:val="24"/>
          <w:szCs w:val="24"/>
        </w:rPr>
        <w:t xml:space="preserve">mila </w:t>
      </w:r>
      <w:r w:rsidRPr="00F54245">
        <w:rPr>
          <w:rFonts w:ascii="Calibri" w:hAnsi="Calibri" w:cs="Calibri"/>
          <w:sz w:val="24"/>
          <w:szCs w:val="24"/>
        </w:rPr>
        <w:t xml:space="preserve"> turisti stranieri (+1</w:t>
      </w:r>
      <w:r>
        <w:rPr>
          <w:rFonts w:ascii="Calibri" w:hAnsi="Calibri" w:cs="Calibri"/>
          <w:sz w:val="24"/>
          <w:szCs w:val="24"/>
        </w:rPr>
        <w:t xml:space="preserve">0 </w:t>
      </w:r>
      <w:r w:rsidRPr="00F54245">
        <w:rPr>
          <w:rFonts w:ascii="Calibri" w:hAnsi="Calibri" w:cs="Calibri"/>
          <w:sz w:val="24"/>
          <w:szCs w:val="24"/>
        </w:rPr>
        <w:t>% e +1,</w:t>
      </w:r>
      <w:r>
        <w:rPr>
          <w:rFonts w:ascii="Calibri" w:hAnsi="Calibri" w:cs="Calibri"/>
          <w:sz w:val="24"/>
          <w:szCs w:val="24"/>
        </w:rPr>
        <w:t>4</w:t>
      </w:r>
      <w:r w:rsidRPr="00F54245">
        <w:rPr>
          <w:rFonts w:ascii="Calibri" w:hAnsi="Calibri" w:cs="Calibri"/>
          <w:sz w:val="24"/>
          <w:szCs w:val="24"/>
        </w:rPr>
        <w:t>%).</w:t>
      </w:r>
    </w:p>
    <w:p w14:paraId="00397DBE" w14:textId="77777777" w:rsidR="00F02DD1" w:rsidRDefault="00F02DD1"/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B5"/>
    <w:rsid w:val="0006639E"/>
    <w:rsid w:val="00423825"/>
    <w:rsid w:val="00ED77B5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9FB9"/>
  <w15:chartTrackingRefBased/>
  <w15:docId w15:val="{E896AD68-A56C-4263-B7AA-B1073446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77B5"/>
  </w:style>
  <w:style w:type="paragraph" w:styleId="Titolo1">
    <w:name w:val="heading 1"/>
    <w:basedOn w:val="Normale"/>
    <w:next w:val="Normale"/>
    <w:link w:val="Titolo1Carattere"/>
    <w:uiPriority w:val="9"/>
    <w:qFormat/>
    <w:rsid w:val="00ED7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7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7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7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7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7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7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7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7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7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7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7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77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77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77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77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77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77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7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7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7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7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7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77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77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77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7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77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77B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D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3011</Characters>
  <Application>Microsoft Office Word</Application>
  <DocSecurity>0</DocSecurity>
  <Lines>25</Lines>
  <Paragraphs>7</Paragraphs>
  <ScaleCrop>false</ScaleCrop>
  <Company>Regione Emilia-Romagna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2025-01-29T14:22:00Z</dcterms:created>
  <dcterms:modified xsi:type="dcterms:W3CDTF">2025-01-29T14:24:00Z</dcterms:modified>
</cp:coreProperties>
</file>