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753DD" w14:textId="77777777" w:rsidR="00BB4EC1" w:rsidRPr="00BB4EC1" w:rsidRDefault="00BB4EC1" w:rsidP="00BB4EC1">
      <w:pPr>
        <w:pBdr>
          <w:bottom w:val="single" w:sz="6" w:space="0" w:color="DDDDDD"/>
        </w:pBdr>
        <w:spacing w:after="0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it-IT"/>
        </w:rPr>
      </w:pPr>
      <w:bookmarkStart w:id="0" w:name="_GoBack"/>
      <w:bookmarkEnd w:id="0"/>
      <w:r w:rsidRPr="00BB4EC1"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it-IT"/>
        </w:rPr>
        <w:t xml:space="preserve">MINISTERO DELL'INTERNO </w:t>
      </w:r>
    </w:p>
    <w:p w14:paraId="5FA902F3" w14:textId="77777777" w:rsidR="00BB4EC1" w:rsidRPr="00BB4EC1" w:rsidRDefault="00BB4EC1" w:rsidP="00BB4EC1">
      <w:pPr>
        <w:spacing w:before="240" w:after="0" w:line="240" w:lineRule="auto"/>
        <w:ind w:left="240" w:right="240"/>
        <w:outlineLvl w:val="1"/>
        <w:rPr>
          <w:rFonts w:ascii="Arial" w:eastAsia="Times New Roman" w:hAnsi="Arial" w:cs="Arial"/>
          <w:b/>
          <w:bCs/>
          <w:color w:val="536074"/>
          <w:sz w:val="25"/>
          <w:szCs w:val="25"/>
          <w:lang w:eastAsia="it-IT"/>
        </w:rPr>
      </w:pPr>
      <w:r w:rsidRPr="00BB4EC1">
        <w:rPr>
          <w:rFonts w:ascii="Arial" w:eastAsia="Times New Roman" w:hAnsi="Arial" w:cs="Arial"/>
          <w:b/>
          <w:bCs/>
          <w:color w:val="536074"/>
          <w:sz w:val="25"/>
          <w:szCs w:val="25"/>
          <w:lang w:eastAsia="it-IT"/>
        </w:rPr>
        <w:t xml:space="preserve">DECRETO 25 giugno 2019  </w:t>
      </w:r>
    </w:p>
    <w:p w14:paraId="71E310EC" w14:textId="77777777" w:rsidR="00BB4EC1" w:rsidRPr="00BB4EC1" w:rsidRDefault="00BB4EC1" w:rsidP="00BB4EC1">
      <w:pPr>
        <w:pBdr>
          <w:bottom w:val="single" w:sz="6" w:space="7" w:color="CCCCCC"/>
        </w:pBdr>
        <w:spacing w:after="48" w:line="312" w:lineRule="atLeast"/>
        <w:outlineLvl w:val="2"/>
        <w:rPr>
          <w:rFonts w:ascii="Arial" w:eastAsia="Times New Roman" w:hAnsi="Arial" w:cs="Arial"/>
          <w:color w:val="444444"/>
          <w:sz w:val="23"/>
          <w:szCs w:val="23"/>
          <w:lang w:eastAsia="it-IT"/>
        </w:rPr>
      </w:pPr>
      <w:proofErr w:type="spellStart"/>
      <w:r w:rsidRPr="00BB4EC1">
        <w:rPr>
          <w:rFonts w:ascii="Arial" w:eastAsia="Times New Roman" w:hAnsi="Arial" w:cs="Arial"/>
          <w:color w:val="444444"/>
          <w:sz w:val="23"/>
          <w:szCs w:val="23"/>
          <w:lang w:eastAsia="it-IT"/>
        </w:rPr>
        <w:t>Modalita'</w:t>
      </w:r>
      <w:proofErr w:type="spellEnd"/>
      <w:r w:rsidRPr="00BB4EC1">
        <w:rPr>
          <w:rFonts w:ascii="Arial" w:eastAsia="Times New Roman" w:hAnsi="Arial" w:cs="Arial"/>
          <w:color w:val="444444"/>
          <w:sz w:val="23"/>
          <w:szCs w:val="23"/>
          <w:lang w:eastAsia="it-IT"/>
        </w:rPr>
        <w:t xml:space="preserve">, criteri e termini per il riparto e l'attribuzione dei contributi spettanti ai comuni facenti parte delle fusioni. (19A04290) </w:t>
      </w:r>
      <w:hyperlink r:id="rId4" w:tgtFrame="_blank" w:history="1">
        <w:r w:rsidRPr="00BB4EC1">
          <w:rPr>
            <w:rFonts w:ascii="Arial" w:eastAsia="Times New Roman" w:hAnsi="Arial" w:cs="Arial"/>
            <w:color w:val="4A970B"/>
            <w:sz w:val="23"/>
            <w:szCs w:val="23"/>
            <w:u w:val="single"/>
            <w:lang w:eastAsia="it-IT"/>
          </w:rPr>
          <w:t>(GU Serie Generale n.152 del 01-07-2019)</w:t>
        </w:r>
      </w:hyperlink>
    </w:p>
    <w:p w14:paraId="2F0D161C" w14:textId="77777777" w:rsidR="00BB4EC1" w:rsidRP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</w:p>
    <w:p w14:paraId="24160B10" w14:textId="77777777" w:rsidR="00BB4EC1" w:rsidRP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       IL MINISTRO DELL'INTERNO </w:t>
      </w:r>
    </w:p>
    <w:p w14:paraId="7CB324F3" w14:textId="77777777" w:rsidR="00BB4EC1" w:rsidRP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14:paraId="5E60AECB" w14:textId="6735A5D9" w:rsid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Visto</w:t>
      </w:r>
      <w:r w:rsidR="006316C5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l'art.  </w:t>
      </w:r>
      <w:proofErr w:type="gram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15,comma</w:t>
      </w:r>
      <w:proofErr w:type="gramEnd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3,   del   testo   unico   delle   leggi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sull'ordinamento degli enti locali (TUEL), approvato con  il  decreto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legislativo 18 agosto 2000,  n.  267, che prevede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l'erogazione di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contributi statali</w:t>
      </w:r>
      <w:r w:rsidR="006316C5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straordinari</w:t>
      </w:r>
      <w:r w:rsidR="006316C5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decennali</w:t>
      </w:r>
      <w:r w:rsidR="006316C5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proofErr w:type="gram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ai  comuni</w:t>
      </w:r>
      <w:proofErr w:type="gramEnd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di nuova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istituzione, derivanti da procedure di fusione; </w:t>
      </w:r>
    </w:p>
    <w:p w14:paraId="2978C09B" w14:textId="77777777" w:rsidR="006316C5" w:rsidRPr="00BB4EC1" w:rsidRDefault="006316C5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</w:p>
    <w:p w14:paraId="761224D1" w14:textId="77777777" w:rsidR="006316C5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Visto l'art. 20, comma 1-bis, del decreto-legge 6 luglio </w:t>
      </w:r>
      <w:proofErr w:type="gram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2012,  n.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9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5</w:t>
      </w:r>
      <w:proofErr w:type="gramEnd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, convertito, con modificazioni, dalla legge 7 agosto 2012, n. 135,che commisura </w:t>
      </w:r>
      <w:proofErr w:type="spell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l'entita'</w:t>
      </w:r>
      <w:proofErr w:type="spellEnd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del  contributo  per  le  fusioni  di  comuni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realizzate  negli  anni  2012  e  successivi  al  20  per  cento  dei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trasferimenti erariali attribuiti per l'anno 2010, e nel limite degli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stanziamenti finanziari annuali disponibili;</w:t>
      </w:r>
    </w:p>
    <w:p w14:paraId="0897D4F1" w14:textId="10285359" w:rsidR="00BB4EC1" w:rsidRP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14:paraId="4F916153" w14:textId="6CCE5EC5" w:rsid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Visti gli articoli 1, comma 18, lettera a), della legge 28 dicembre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2015, n. 208 (legge di </w:t>
      </w:r>
      <w:proofErr w:type="spell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stabilita'</w:t>
      </w:r>
      <w:proofErr w:type="spellEnd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2016), n. 1, comma 447, della legge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11 dicembre 2016, n. 232 (legge di </w:t>
      </w:r>
      <w:proofErr w:type="spell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stabilita'</w:t>
      </w:r>
      <w:proofErr w:type="spellEnd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2017) e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1,comma  868,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della legge 27 dicembre 2017, n. 205 (legge di  bilancio  2018)  che,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rispettivamente, hanno elevato l'importo del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proofErr w:type="gram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predetto  contributo</w:t>
      </w:r>
      <w:proofErr w:type="gramEnd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al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40 per cento per l'anno 2016, al 50 per cento per l'anno 2017  ed  al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60 per cento a decorrere dall'anno 2018  dei  trasferimenti  erariali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attribuiti per l'anno 2010,  sempre  nel  limite  degli  stanziamenti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f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inanziari annuali disponibili e, comunque, in misura non superiore a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2 milioni di euro per ciascun ente beneficiario; </w:t>
      </w:r>
    </w:p>
    <w:p w14:paraId="4416AAA5" w14:textId="77777777" w:rsidR="006316C5" w:rsidRPr="00BB4EC1" w:rsidRDefault="006316C5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</w:p>
    <w:p w14:paraId="46B32CF5" w14:textId="00CFCE92" w:rsid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Visto l'art. 1, comma 885, della legge n.  205</w:t>
      </w:r>
      <w:r w:rsidR="006316C5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 2017, che</w:t>
      </w:r>
      <w:r w:rsidR="006316C5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ha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previsto che gli accantonamenti di cui all'art. 1, comma</w:t>
      </w:r>
      <w:r w:rsidR="006316C5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proofErr w:type="gram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452,  della</w:t>
      </w:r>
      <w:proofErr w:type="gramEnd"/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legge n. 232 del 2016 eventualmente  non  utilizzati  sono  destinati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all'incremento  dei  contributi  straordinari  ai  comuni  di   nuova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istituzione, derivanti da procedure di fusione; </w:t>
      </w:r>
    </w:p>
    <w:p w14:paraId="134CA731" w14:textId="77777777" w:rsidR="006316C5" w:rsidRPr="00BB4EC1" w:rsidRDefault="006316C5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</w:p>
    <w:p w14:paraId="62838BFC" w14:textId="3F34669E" w:rsid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Visto il decreto del Ministro dell'interno del 27 </w:t>
      </w:r>
      <w:proofErr w:type="gram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aprile  2018</w:t>
      </w:r>
      <w:proofErr w:type="gramEnd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con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il  quale  sono  state  definite, a  decorrere dall'anno   2018,   le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proofErr w:type="spell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modalita'</w:t>
      </w:r>
      <w:proofErr w:type="spellEnd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ed i termini per il riparto dei contributi alle fusioni dei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comuni; </w:t>
      </w:r>
    </w:p>
    <w:p w14:paraId="5851A25A" w14:textId="77777777" w:rsidR="006316C5" w:rsidRPr="00BB4EC1" w:rsidRDefault="006316C5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</w:p>
    <w:p w14:paraId="4BE83611" w14:textId="220A82EC" w:rsid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Considerato che agli   enti   locali   delle   Regioni   autonome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Friuli-Venezia Giulia e Valle d'Aosta e delle </w:t>
      </w:r>
      <w:proofErr w:type="gram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Province  autonome</w:t>
      </w:r>
      <w:proofErr w:type="gramEnd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di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Trento e Bolzano, non  viene  attribuito  il  contributo  di  cui  al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presente decreto; </w:t>
      </w:r>
    </w:p>
    <w:p w14:paraId="084D4BAA" w14:textId="77777777" w:rsidR="006316C5" w:rsidRPr="00BB4EC1" w:rsidRDefault="006316C5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</w:p>
    <w:p w14:paraId="5391F814" w14:textId="235C5461" w:rsid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Considerato che, ai sensi del richiamato art. 20, comma 1-bis  del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decreto-legge n. 95 del 2012, le </w:t>
      </w:r>
      <w:proofErr w:type="spell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modalita'</w:t>
      </w:r>
      <w:proofErr w:type="spellEnd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di riparto del 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lastRenderedPageBreak/>
        <w:t>contributo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sono stabilite con decreto  del  Ministro  dell'interno,  sentita  la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Conferenza Stato-</w:t>
      </w:r>
      <w:proofErr w:type="spell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citta'</w:t>
      </w:r>
      <w:proofErr w:type="spellEnd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ed autonomie locali, prevedendo che  in  caso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di fabbisogno eccedente le </w:t>
      </w:r>
      <w:proofErr w:type="spell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disponibilita'</w:t>
      </w:r>
      <w:proofErr w:type="spellEnd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sia  data  </w:t>
      </w:r>
      <w:proofErr w:type="spell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priorita'</w:t>
      </w:r>
      <w:proofErr w:type="spellEnd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alle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fusioni  o  incorporazioni  aventi  maggiore  </w:t>
      </w:r>
      <w:proofErr w:type="spell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anzianita'</w:t>
      </w:r>
      <w:proofErr w:type="spellEnd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e  che   le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eventuali </w:t>
      </w:r>
      <w:proofErr w:type="spell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disponibilita'</w:t>
      </w:r>
      <w:proofErr w:type="spellEnd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eccedenti siano  ripartite  a  favore  degli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stessi enti  in  base  alla  popolazione  ed  al  numero  dei  comuni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originari; </w:t>
      </w:r>
    </w:p>
    <w:p w14:paraId="281DC044" w14:textId="77777777" w:rsidR="006316C5" w:rsidRPr="00BB4EC1" w:rsidRDefault="006316C5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</w:p>
    <w:p w14:paraId="35E171C8" w14:textId="1865BEEE" w:rsid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Ravvisata </w:t>
      </w:r>
      <w:proofErr w:type="spell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altresi'</w:t>
      </w:r>
      <w:proofErr w:type="spellEnd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la </w:t>
      </w:r>
      <w:proofErr w:type="spell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necessita'</w:t>
      </w:r>
      <w:proofErr w:type="spellEnd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, di fissare</w:t>
      </w:r>
      <w:r w:rsidR="006316C5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un termine per la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decorrenza del contributo; </w:t>
      </w:r>
    </w:p>
    <w:p w14:paraId="125A7C37" w14:textId="77777777" w:rsidR="006316C5" w:rsidRPr="00BB4EC1" w:rsidRDefault="006316C5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</w:p>
    <w:p w14:paraId="5F3DDFDB" w14:textId="05D08B98" w:rsidR="00BB4EC1" w:rsidRP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Sentita la Conferenza Stato-</w:t>
      </w:r>
      <w:proofErr w:type="spell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citta'</w:t>
      </w:r>
      <w:proofErr w:type="spellEnd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ed autonomie locali nella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seduta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del 6 giugno 2019; </w:t>
      </w:r>
    </w:p>
    <w:p w14:paraId="63C1B238" w14:textId="77777777" w:rsidR="00BB4EC1" w:rsidRP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14:paraId="18DEEA22" w14:textId="77777777" w:rsidR="00BB4EC1" w:rsidRP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               Decreta: </w:t>
      </w:r>
    </w:p>
    <w:p w14:paraId="3AC8E162" w14:textId="77777777" w:rsidR="00BB4EC1" w:rsidRP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14:paraId="477B4DEF" w14:textId="77777777" w:rsidR="00BB4EC1" w:rsidRP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                Art. 1 </w:t>
      </w:r>
    </w:p>
    <w:p w14:paraId="6069A1CA" w14:textId="77777777" w:rsidR="00BB4EC1" w:rsidRP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14:paraId="4F70A5AA" w14:textId="77777777" w:rsidR="00BB4EC1" w:rsidRP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      </w:t>
      </w:r>
      <w:proofErr w:type="spell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Finalita'</w:t>
      </w:r>
      <w:proofErr w:type="spellEnd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del provvedimento </w:t>
      </w:r>
    </w:p>
    <w:p w14:paraId="2F903816" w14:textId="77777777" w:rsidR="00BB4EC1" w:rsidRP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14:paraId="6569600F" w14:textId="235CABAD" w:rsidR="00BB4EC1" w:rsidRP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1. Il presente provvedimento definisce, a decorrere dall'anno 2019,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le </w:t>
      </w:r>
      <w:proofErr w:type="spell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modalita'</w:t>
      </w:r>
      <w:proofErr w:type="spellEnd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, i criteri ed i termini per il riparto </w:t>
      </w:r>
      <w:proofErr w:type="gram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  l'attribuzione</w:t>
      </w:r>
      <w:proofErr w:type="gramEnd"/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dei contributi  spettanti  ai  comuni  facenti  parte  delle  fusioni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realizzate negli anni 2012 e successivi.</w:t>
      </w:r>
    </w:p>
    <w:p w14:paraId="16970D26" w14:textId="77777777" w:rsidR="00BB4EC1" w:rsidRP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</w:t>
      </w:r>
    </w:p>
    <w:p w14:paraId="3BE01B49" w14:textId="77777777" w:rsidR="00BB4EC1" w:rsidRP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ab/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ab/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ab/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ab/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ab/>
        <w:t>Art. 2</w:t>
      </w:r>
    </w:p>
    <w:p w14:paraId="1F838701" w14:textId="77777777" w:rsidR="00BB4EC1" w:rsidRP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14:paraId="13DEEFC8" w14:textId="77777777" w:rsidR="00BB4EC1" w:rsidRP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</w:t>
      </w:r>
      <w:proofErr w:type="spell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Modalita'</w:t>
      </w:r>
      <w:proofErr w:type="spellEnd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e criteri di attribuzione del contributo </w:t>
      </w:r>
    </w:p>
    <w:p w14:paraId="6AA18AE5" w14:textId="77777777" w:rsidR="00BB4EC1" w:rsidRP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14:paraId="5B913493" w14:textId="33E2152B" w:rsidR="00BB4EC1" w:rsidRP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1. Ai predetti comuni, per un periodo </w:t>
      </w:r>
      <w:proofErr w:type="gram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massimo  di</w:t>
      </w:r>
      <w:proofErr w:type="gramEnd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dieci  anni,  </w:t>
      </w:r>
      <w:proofErr w:type="spell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e'</w:t>
      </w:r>
      <w:proofErr w:type="spellEnd"/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concesso un contributo straordinario commisurato ad una quota pari al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60 per cento dei trasferimenti erariali attribuiti agli  stessi  enti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per l'anno 2010, nel limite degli stanziamenti  finanziari  previsti,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ed in misura non superiore, per ciascuna  fusione,  a  2  milioni  di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euro. </w:t>
      </w:r>
    </w:p>
    <w:p w14:paraId="22741826" w14:textId="7C8B97E0" w:rsidR="00BB4EC1" w:rsidRP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2. Qualora le richieste di contributo risultino superiori </w:t>
      </w:r>
      <w:proofErr w:type="gram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al  fondo</w:t>
      </w:r>
      <w:proofErr w:type="gramEnd"/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stanziato, nella determinazione del trasferimento erariale viene data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proofErr w:type="spell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priorita'</w:t>
      </w:r>
      <w:proofErr w:type="spellEnd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alle fusioni o incorporazioni aventi  maggiori  </w:t>
      </w:r>
      <w:proofErr w:type="spell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anzianita'</w:t>
      </w:r>
      <w:proofErr w:type="spellEnd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,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assegnando un coefficiente di maggiorazione del 4% per le fusioni con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proofErr w:type="spell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anzianita'</w:t>
      </w:r>
      <w:proofErr w:type="spellEnd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di contributo di un anno, incrementato  del  4%  per  ogni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ulteriore anno di </w:t>
      </w:r>
      <w:proofErr w:type="spell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anzianita'</w:t>
      </w:r>
      <w:proofErr w:type="spellEnd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. Nel caso che le richieste di contributo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proofErr w:type="gram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erariale  risultino</w:t>
      </w:r>
      <w:proofErr w:type="gramEnd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invece  inferiori   al   fondo   stanziato,   le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proofErr w:type="spell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disponibilita'</w:t>
      </w:r>
      <w:proofErr w:type="spellEnd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eccedenti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sono ripartite in base alla popolazione e al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numero dei comuni originari. </w:t>
      </w:r>
    </w:p>
    <w:p w14:paraId="35A5C2A2" w14:textId="6138F4DB" w:rsidR="00BB4EC1" w:rsidRP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3. Nel caso di eventuali ulteriori assegnazioni e/o riassegnazioni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di risorse finanziarie il contributo </w:t>
      </w:r>
      <w:proofErr w:type="spell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verra'</w:t>
      </w:r>
      <w:proofErr w:type="spellEnd"/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rideterminato secondo le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proofErr w:type="spell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modalita'</w:t>
      </w:r>
      <w:proofErr w:type="spellEnd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ed i criteri sopra citati. </w:t>
      </w:r>
    </w:p>
    <w:p w14:paraId="3328A183" w14:textId="77777777" w:rsidR="00BB4EC1" w:rsidRP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</w:p>
    <w:p w14:paraId="38C8DE34" w14:textId="77777777" w:rsidR="00BB4EC1" w:rsidRP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ab/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ab/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ab/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ab/>
        <w:t xml:space="preserve">   Art. 3 </w:t>
      </w:r>
    </w:p>
    <w:p w14:paraId="0D0152E6" w14:textId="77777777" w:rsidR="00BB4EC1" w:rsidRP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14:paraId="06D60B83" w14:textId="77777777" w:rsidR="00BB4EC1" w:rsidRP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lastRenderedPageBreak/>
        <w:t xml:space="preserve">             Termini per l'inoltro della documentazione </w:t>
      </w:r>
    </w:p>
    <w:p w14:paraId="5C845EC7" w14:textId="77777777" w:rsidR="00BB4EC1" w:rsidRP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    e di decorrenza dei contributi </w:t>
      </w:r>
    </w:p>
    <w:p w14:paraId="5D34EF5A" w14:textId="77777777" w:rsidR="00BB4EC1" w:rsidRP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14:paraId="2F97F89D" w14:textId="1A586967" w:rsidR="00BB4EC1" w:rsidRP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1. Ai fini dell'attribuzione del contributo</w:t>
      </w:r>
      <w:r w:rsidR="006953E5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le regioni devono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inviare copia della legge regionale istitutiva della fusione, entro e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non oltre il mese successivo</w:t>
      </w:r>
      <w:r w:rsidR="006953E5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alla pubblicazione</w:t>
      </w:r>
      <w:r w:rsidR="006953E5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proofErr w:type="gram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nel  </w:t>
      </w:r>
      <w:proofErr w:type="spell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BollettinoUfficiale</w:t>
      </w:r>
      <w:proofErr w:type="spellEnd"/>
      <w:proofErr w:type="gramEnd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regionale, al Ministero dell'interno - Dipartimento per gli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affari interni e territoriali  -  Direzione  centrale  della  finanza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locale - piazza del Viminale n. 1 - 00184 Roma  -  ufficio  sportello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unioni, all'indirizzo mail: finanzalocale.prot@pec.interno.it </w:t>
      </w:r>
    </w:p>
    <w:p w14:paraId="5B472551" w14:textId="30E15862" w:rsidR="00BB4EC1" w:rsidRP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2. Per i provvedimenti pervenuti al Ministero dell'interno </w:t>
      </w:r>
      <w:proofErr w:type="gram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entro  i</w:t>
      </w:r>
      <w:proofErr w:type="gramEnd"/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limiti di cui al comma  1,  il  contributo  decennale  </w:t>
      </w:r>
      <w:proofErr w:type="spell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e'</w:t>
      </w:r>
      <w:proofErr w:type="spellEnd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attribuito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dall'anno della fusione, per le fusioni decorrenti entro il  mese  di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gennaio, ovvero dall'anno seguente, per le fusioni aventi  decorrenza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successiva. </w:t>
      </w:r>
    </w:p>
    <w:p w14:paraId="536F75FB" w14:textId="77777777" w:rsidR="00BB4EC1" w:rsidRP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</w:p>
    <w:p w14:paraId="760E0B0D" w14:textId="77777777" w:rsidR="00BB4EC1" w:rsidRP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ab/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ab/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ab/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ab/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ab/>
        <w:t xml:space="preserve">Art. 4 </w:t>
      </w:r>
    </w:p>
    <w:p w14:paraId="13CAEF01" w14:textId="77777777" w:rsidR="00BB4EC1" w:rsidRP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14:paraId="6B3FC7D0" w14:textId="77777777" w:rsidR="00BB4EC1" w:rsidRP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       Ampliamento delle fusioni </w:t>
      </w:r>
    </w:p>
    <w:p w14:paraId="08E15739" w14:textId="77777777" w:rsidR="00BB4EC1" w:rsidRP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14:paraId="4B8946A6" w14:textId="6F7CBEDB" w:rsidR="00BB4EC1" w:rsidRP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1. Nel caso di ampliamento del numero dei comuni facenti  parte  di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una fusione, la regione che ha adottato il provvedimento deve inviare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copia della relativa legge regionale,  entro  e  non  oltre  il  mese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successivo alla pubblicazione nel Bollettino Ufficiale regionale,  al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Ministero dell'interno  -  Dipartimento  per  gli  affari  interni  e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territoriali - Direzione centrale della finanza locale -  piazza  del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Viminale n. 1 - 00184 Roma - ufficio sportello unioni,  all'indirizzo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mail: finanzalocale.prot@pec.interno.it </w:t>
      </w:r>
    </w:p>
    <w:p w14:paraId="2C3FAA7A" w14:textId="00B69342" w:rsidR="00BB4EC1" w:rsidRP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2. L'ampliamento del numero degli enti facenti parte di una fusione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comporta  la  rideterminazione  del  contributo  straordinario   </w:t>
      </w:r>
      <w:proofErr w:type="spell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gia'</w:t>
      </w:r>
      <w:proofErr w:type="spellEnd"/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attribuito, a  decorrere  dal  1°  gennaio  dell'anno  successivo  al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provvedimento regionale,  ferma  restando  la  decorrenza  originaria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delle quote di contributo </w:t>
      </w:r>
      <w:proofErr w:type="spell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gia'</w:t>
      </w:r>
      <w:proofErr w:type="spellEnd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erogate, </w:t>
      </w:r>
      <w:proofErr w:type="spell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nonche</w:t>
      </w:r>
      <w:proofErr w:type="spellEnd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' la  prosecuzione  del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contributo  stesso  fino  al  compimento   del   previsto   decennio,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limitatamente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alla quota di contributo  riferita  al  comune  che  ha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generato l'ampliamento. </w:t>
      </w:r>
    </w:p>
    <w:p w14:paraId="26FB80F1" w14:textId="51B1EFED" w:rsidR="00BB4EC1" w:rsidRP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Il presente decreto </w:t>
      </w:r>
      <w:proofErr w:type="spellStart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sara'</w:t>
      </w:r>
      <w:proofErr w:type="spellEnd"/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pubblicato nella Gazzetta Ufficiale della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Repubblica italiana. </w:t>
      </w:r>
    </w:p>
    <w:p w14:paraId="198E66FC" w14:textId="77777777" w:rsidR="00BB4EC1" w:rsidRP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14:paraId="07118553" w14:textId="77777777" w:rsidR="00BB4EC1" w:rsidRP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Roma, 25 giugno 2019 </w:t>
      </w:r>
    </w:p>
    <w:p w14:paraId="46348856" w14:textId="77777777" w:rsidR="00BB4EC1" w:rsidRP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14:paraId="685F1425" w14:textId="588194D3" w:rsidR="00BB4EC1" w:rsidRPr="00BB4EC1" w:rsidRDefault="00BB4EC1" w:rsidP="00BB4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BB4EC1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                              Il Ministro: Salvini </w:t>
      </w:r>
    </w:p>
    <w:p w14:paraId="7BDB2D27" w14:textId="77777777" w:rsidR="00741EFB" w:rsidRDefault="00741EFB" w:rsidP="00BB4EC1">
      <w:pPr>
        <w:jc w:val="both"/>
      </w:pPr>
    </w:p>
    <w:sectPr w:rsidR="00741E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F5F71"/>
    <w:rsid w:val="004B2DBF"/>
    <w:rsid w:val="005F5F71"/>
    <w:rsid w:val="006316C5"/>
    <w:rsid w:val="006953E5"/>
    <w:rsid w:val="00741EFB"/>
    <w:rsid w:val="00BB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4C588"/>
  <w15:chartTrackingRefBased/>
  <w15:docId w15:val="{48D78BAB-DA0A-48A1-B219-258C59D1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zzettaufficiale.it/eli/gu/2019/07/01/152/sg/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Pizzolitto Barbara</dc:creator>
  <cp:keywords/>
  <dc:description/>
  <cp:lastModifiedBy>Zavatti Rosanna</cp:lastModifiedBy>
  <cp:revision>2</cp:revision>
  <dcterms:created xsi:type="dcterms:W3CDTF">2019-07-10T07:07:00Z</dcterms:created>
  <dcterms:modified xsi:type="dcterms:W3CDTF">2019-07-10T07:07:00Z</dcterms:modified>
</cp:coreProperties>
</file>