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4646" w14:textId="686837C2" w:rsidR="00E81533" w:rsidRPr="00A012CC" w:rsidRDefault="004F610C">
      <w:r w:rsidRPr="00A012CC">
        <w:rPr>
          <w:b/>
          <w:bCs/>
        </w:rPr>
        <w:t xml:space="preserve">MODELLO </w:t>
      </w:r>
      <w:r w:rsidR="00D423DC">
        <w:rPr>
          <w:b/>
          <w:bCs/>
        </w:rPr>
        <w:t>di</w:t>
      </w:r>
      <w:r w:rsidRPr="00A012CC">
        <w:rPr>
          <w:b/>
          <w:bCs/>
        </w:rPr>
        <w:t xml:space="preserve"> CONTROLLO di GESTIONE</w:t>
      </w:r>
      <w:r w:rsidR="007452ED">
        <w:rPr>
          <w:b/>
          <w:bCs/>
        </w:rPr>
        <w:t xml:space="preserve"> UNIONE E COMUNI</w:t>
      </w:r>
    </w:p>
    <w:p w14:paraId="2B3A3DB2" w14:textId="0AE9797C" w:rsidR="001000CB" w:rsidRPr="007452ED" w:rsidRDefault="001000CB" w:rsidP="007452ED">
      <w:pPr>
        <w:rPr>
          <w:rFonts w:ascii="Raleway" w:hAnsi="Raleway"/>
          <w:b/>
          <w:bCs/>
        </w:rPr>
      </w:pPr>
      <w:r w:rsidRPr="001000CB">
        <w:rPr>
          <w:rFonts w:ascii="Raleway" w:hAnsi="Raleway"/>
          <w:b/>
          <w:bCs/>
        </w:rPr>
        <w:t xml:space="preserve">Modello di controllo di gestione avente </w:t>
      </w:r>
      <w:r w:rsidRPr="001000CB">
        <w:rPr>
          <w:rFonts w:ascii="Raleway" w:hAnsi="Raleway"/>
          <w:b/>
          <w:bCs/>
          <w:u w:val="single"/>
        </w:rPr>
        <w:t>tutti</w:t>
      </w:r>
      <w:r w:rsidRPr="001000CB">
        <w:rPr>
          <w:rFonts w:ascii="Raleway" w:hAnsi="Raleway"/>
          <w:b/>
          <w:bCs/>
        </w:rPr>
        <w:t xml:space="preserve"> i seguenti elementi da attestare:</w:t>
      </w:r>
    </w:p>
    <w:p w14:paraId="5BBA0DB3" w14:textId="77777777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>realizzazione del controllo di gestione contestualmente per l’Unione e i Comuni;</w:t>
      </w:r>
    </w:p>
    <w:p w14:paraId="0BAC814B" w14:textId="77777777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>rilevazioni contabili per centro di costo corrispondenti alle unità di erogazione del servizio/funzione fino alle attività minimali;</w:t>
      </w:r>
    </w:p>
    <w:p w14:paraId="73E8D7FC" w14:textId="77777777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 xml:space="preserve">rilevazione dell’output (indicatori, quantità, qualità) riferiti agli stessi centri di costo; </w:t>
      </w:r>
    </w:p>
    <w:p w14:paraId="46B2D229" w14:textId="31288D7E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>redazione</w:t>
      </w:r>
      <w:r w:rsidR="00D870E6">
        <w:t xml:space="preserve">/coordinamento </w:t>
      </w:r>
      <w:r>
        <w:t>del referto del controllo di gestione</w:t>
      </w:r>
      <w:r w:rsidR="00012D60">
        <w:t xml:space="preserve"> Comuni e Unione</w:t>
      </w:r>
      <w:r>
        <w:t>;</w:t>
      </w:r>
    </w:p>
    <w:p w14:paraId="55355339" w14:textId="77777777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>monitoraggio di almeno due indicatori omogenei per ogni servizio/funzione rilevati una o più volte l’anno (inseriti nei documenti di programmazione e monitorati in corso d’anno);</w:t>
      </w:r>
    </w:p>
    <w:p w14:paraId="79C693DC" w14:textId="77777777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 xml:space="preserve">svolgimento di analisi di controllo di gestione (almeno una delle seguenti: trend storico spesa per centro di costo, analisi make or </w:t>
      </w:r>
      <w:proofErr w:type="spellStart"/>
      <w:r>
        <w:t>buy</w:t>
      </w:r>
      <w:proofErr w:type="spellEnd"/>
      <w:r>
        <w:t xml:space="preserve">, analisi costi funzioni conferite, analisi degli scostamenti, analisi dei bisogni degli utenti, analisi dati </w:t>
      </w:r>
      <w:proofErr w:type="spellStart"/>
      <w:r w:rsidRPr="56D1FD8D">
        <w:rPr>
          <w:i/>
          <w:iCs/>
        </w:rPr>
        <w:t>Opencivitas</w:t>
      </w:r>
      <w:proofErr w:type="spellEnd"/>
      <w:r>
        <w:t>) almeno una volta all’anno da sottoporre per le Giunte dell’Unione e/o Comuni;</w:t>
      </w:r>
    </w:p>
    <w:p w14:paraId="4ED11DE6" w14:textId="77777777" w:rsidR="00623A16" w:rsidRDefault="004F610C" w:rsidP="00623A16">
      <w:pPr>
        <w:pStyle w:val="Corpotesto"/>
        <w:numPr>
          <w:ilvl w:val="2"/>
          <w:numId w:val="1"/>
        </w:numPr>
        <w:ind w:left="709"/>
      </w:pPr>
      <w:r>
        <w:t>gestione o coordinamento degli strumenti di programmazione (Linee di mandato, DUP, PIAO);</w:t>
      </w:r>
    </w:p>
    <w:p w14:paraId="1EF8168B" w14:textId="319F7ED2" w:rsidR="001C6DCF" w:rsidRPr="00623A16" w:rsidRDefault="001C6DCF" w:rsidP="00623A16">
      <w:pPr>
        <w:pStyle w:val="Corpotesto"/>
        <w:numPr>
          <w:ilvl w:val="2"/>
          <w:numId w:val="1"/>
        </w:numPr>
        <w:ind w:left="709"/>
      </w:pPr>
      <w:r w:rsidRPr="00623A16">
        <w:t>coordinamento della rilevazione Unione-Comuni dei fabbisogni standard;</w:t>
      </w:r>
    </w:p>
    <w:p w14:paraId="7096F1E4" w14:textId="77777777" w:rsidR="00623A16" w:rsidRDefault="00623A16" w:rsidP="00623A16">
      <w:pPr>
        <w:pStyle w:val="Corpotestotabella"/>
        <w:rPr>
          <w:sz w:val="22"/>
          <w:szCs w:val="22"/>
        </w:rPr>
      </w:pPr>
    </w:p>
    <w:p w14:paraId="14484247" w14:textId="0CB75726" w:rsidR="00623A16" w:rsidRPr="00E21A76" w:rsidRDefault="00623A16" w:rsidP="00623A16">
      <w:pPr>
        <w:pStyle w:val="Corpotestotabella"/>
        <w:rPr>
          <w:rStyle w:val="corsivo"/>
          <w:i w:val="0"/>
          <w:iCs w:val="0"/>
          <w:sz w:val="22"/>
          <w:szCs w:val="22"/>
        </w:rPr>
      </w:pPr>
      <w:r w:rsidRPr="00E21A76">
        <w:rPr>
          <w:sz w:val="22"/>
          <w:szCs w:val="22"/>
        </w:rPr>
        <w:t>L’Unione dichiara di essere in possesso di tutti gli elementi sopra riportati. </w:t>
      </w:r>
    </w:p>
    <w:p w14:paraId="21F61D59" w14:textId="77777777" w:rsidR="001C6DCF" w:rsidRDefault="001C6DCF" w:rsidP="001C6DCF"/>
    <w:p w14:paraId="173FEF31" w14:textId="77777777" w:rsidR="003D1231" w:rsidRPr="00806021" w:rsidRDefault="003D1231" w:rsidP="006777BA">
      <w:pPr>
        <w:pStyle w:val="Paragrafoelenco"/>
        <w:tabs>
          <w:tab w:val="center" w:pos="11340"/>
        </w:tabs>
        <w:ind w:left="0" w:right="1841"/>
        <w:rPr>
          <w:rFonts w:ascii="Raleway" w:hAnsi="Raleway"/>
          <w:sz w:val="22"/>
          <w:szCs w:val="22"/>
        </w:rPr>
      </w:pPr>
      <w:r w:rsidRPr="00806021">
        <w:rPr>
          <w:rFonts w:ascii="Raleway" w:hAnsi="Raleway"/>
          <w:sz w:val="22"/>
          <w:szCs w:val="22"/>
        </w:rPr>
        <w:t xml:space="preserve">Data e luogo, </w:t>
      </w:r>
      <w:r w:rsidRPr="00806021">
        <w:rPr>
          <w:rFonts w:ascii="Raleway" w:hAnsi="Raleway"/>
          <w:sz w:val="22"/>
          <w:szCs w:val="22"/>
        </w:rPr>
        <w:tab/>
      </w:r>
      <w:r w:rsidRPr="00806021">
        <w:rPr>
          <w:rFonts w:ascii="Raleway" w:hAnsi="Raleway"/>
          <w:sz w:val="22"/>
          <w:szCs w:val="22"/>
        </w:rPr>
        <w:tab/>
      </w:r>
      <w:r w:rsidRPr="00806021">
        <w:rPr>
          <w:rFonts w:ascii="Raleway" w:hAnsi="Raleway"/>
          <w:sz w:val="22"/>
          <w:szCs w:val="22"/>
        </w:rPr>
        <w:tab/>
        <w:t>Firmato:</w:t>
      </w:r>
    </w:p>
    <w:p w14:paraId="15304743" w14:textId="77777777" w:rsidR="003D1231" w:rsidRDefault="003D1231" w:rsidP="003D1231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  <w:sz w:val="22"/>
          <w:szCs w:val="22"/>
        </w:rPr>
      </w:pPr>
      <w:r w:rsidRPr="00806021">
        <w:rPr>
          <w:rFonts w:ascii="Raleway" w:hAnsi="Raleway"/>
          <w:sz w:val="22"/>
          <w:szCs w:val="22"/>
        </w:rPr>
        <w:tab/>
      </w:r>
    </w:p>
    <w:p w14:paraId="0AC7F7C1" w14:textId="050B14F9" w:rsidR="003D1231" w:rsidRPr="00806021" w:rsidRDefault="003D1231" w:rsidP="003D1231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  <w:sz w:val="22"/>
          <w:szCs w:val="22"/>
        </w:rPr>
      </w:pPr>
      <w:r w:rsidRPr="00806021">
        <w:rPr>
          <w:rFonts w:ascii="Raleway" w:hAnsi="Raleway"/>
          <w:sz w:val="22"/>
          <w:szCs w:val="22"/>
        </w:rPr>
        <w:t>Presidente dell’Unione</w:t>
      </w:r>
    </w:p>
    <w:p w14:paraId="34786F7F" w14:textId="77777777" w:rsidR="003D1231" w:rsidRPr="00806021" w:rsidRDefault="003D1231" w:rsidP="003D1231">
      <w:pPr>
        <w:pStyle w:val="Paragrafoelenco"/>
        <w:tabs>
          <w:tab w:val="center" w:pos="11340"/>
        </w:tabs>
        <w:ind w:left="0"/>
        <w:rPr>
          <w:rFonts w:ascii="Raleway" w:hAnsi="Raleway"/>
          <w:sz w:val="22"/>
          <w:szCs w:val="22"/>
        </w:rPr>
      </w:pPr>
    </w:p>
    <w:p w14:paraId="0B5A2073" w14:textId="77777777" w:rsidR="003D1231" w:rsidRPr="00806021" w:rsidRDefault="003D1231" w:rsidP="003D1231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  <w:sz w:val="22"/>
          <w:szCs w:val="22"/>
        </w:rPr>
      </w:pPr>
      <w:r w:rsidRPr="00806021">
        <w:rPr>
          <w:rFonts w:ascii="Raleway" w:hAnsi="Raleway"/>
          <w:sz w:val="22"/>
          <w:szCs w:val="22"/>
        </w:rPr>
        <w:t>Responsabile finanziario/Controllo di Gestione</w:t>
      </w:r>
    </w:p>
    <w:p w14:paraId="7AC5F474" w14:textId="77777777" w:rsidR="003D1231" w:rsidRDefault="003D1231" w:rsidP="001C6DCF"/>
    <w:sectPr w:rsidR="003D12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5BBD"/>
    <w:multiLevelType w:val="hybridMultilevel"/>
    <w:tmpl w:val="99083AC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DB396A"/>
    <w:multiLevelType w:val="hybridMultilevel"/>
    <w:tmpl w:val="A23C7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96089">
    <w:abstractNumId w:val="0"/>
  </w:num>
  <w:num w:numId="2" w16cid:durableId="172032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0C"/>
    <w:rsid w:val="00012D60"/>
    <w:rsid w:val="001000CB"/>
    <w:rsid w:val="001C6DCF"/>
    <w:rsid w:val="001F7BF5"/>
    <w:rsid w:val="003D1231"/>
    <w:rsid w:val="004F610C"/>
    <w:rsid w:val="00535ED2"/>
    <w:rsid w:val="00623A16"/>
    <w:rsid w:val="006777BA"/>
    <w:rsid w:val="006B1D73"/>
    <w:rsid w:val="006D1BAE"/>
    <w:rsid w:val="006F0BC5"/>
    <w:rsid w:val="007452ED"/>
    <w:rsid w:val="007F50A6"/>
    <w:rsid w:val="008D3FFC"/>
    <w:rsid w:val="00903DE8"/>
    <w:rsid w:val="00960457"/>
    <w:rsid w:val="00A012CC"/>
    <w:rsid w:val="00BF4F4D"/>
    <w:rsid w:val="00D423DC"/>
    <w:rsid w:val="00D870E6"/>
    <w:rsid w:val="00E81533"/>
    <w:rsid w:val="00F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17D3"/>
  <w15:chartTrackingRefBased/>
  <w15:docId w15:val="{A101702A-AA58-456C-9927-DF90CB19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10C"/>
    <w:pPr>
      <w:spacing w:line="278" w:lineRule="auto"/>
    </w:pPr>
    <w:rPr>
      <w:rFonts w:ascii="Aptos" w:eastAsia="Times New Roman" w:hAnsi="Aptos" w:cs="Times New Roman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6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6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6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6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6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6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6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6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6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61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61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61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61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61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61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6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6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61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61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61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6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61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610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rsid w:val="004F610C"/>
    <w:pPr>
      <w:widowControl w:val="0"/>
      <w:autoSpaceDE w:val="0"/>
      <w:autoSpaceDN w:val="0"/>
      <w:adjustRightInd w:val="0"/>
      <w:spacing w:after="100" w:line="280" w:lineRule="atLeast"/>
      <w:jc w:val="both"/>
      <w:textAlignment w:val="center"/>
    </w:pPr>
    <w:rPr>
      <w:rFonts w:ascii="Raleway" w:hAnsi="Raleway" w:cs="Raleway"/>
      <w:color w:val="000000"/>
      <w:kern w:val="0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F610C"/>
    <w:rPr>
      <w:rFonts w:ascii="Raleway" w:eastAsia="Times New Roman" w:hAnsi="Raleway" w:cs="Raleway"/>
      <w:color w:val="000000"/>
      <w:kern w:val="0"/>
      <w:sz w:val="21"/>
      <w:szCs w:val="21"/>
      <w:lang w:eastAsia="it-IT"/>
      <w14:ligatures w14:val="none"/>
    </w:rPr>
  </w:style>
  <w:style w:type="paragraph" w:customStyle="1" w:styleId="Corpotestotabella">
    <w:name w:val="Corpo testo tabella"/>
    <w:basedOn w:val="Corpotesto"/>
    <w:uiPriority w:val="99"/>
    <w:rsid w:val="00623A16"/>
    <w:pPr>
      <w:suppressAutoHyphens/>
      <w:spacing w:after="57" w:line="220" w:lineRule="atLeast"/>
      <w:jc w:val="left"/>
    </w:pPr>
    <w:rPr>
      <w:sz w:val="18"/>
      <w:szCs w:val="18"/>
    </w:rPr>
  </w:style>
  <w:style w:type="character" w:customStyle="1" w:styleId="corsivo">
    <w:name w:val="corsivo"/>
    <w:uiPriority w:val="99"/>
    <w:rsid w:val="00623A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9704a-108b-4170-a031-f324bd9667da" xsi:nil="true"/>
    <lcf76f155ced4ddcb4097134ff3c332f xmlns="815a182e-5811-482c-bfd9-ac006fc98d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30781EEE82C24E886CD249FD9F4EDA" ma:contentTypeVersion="14" ma:contentTypeDescription="Creare un nuovo documento." ma:contentTypeScope="" ma:versionID="bd7492e0d8d31c63a01207eddd1e40d0">
  <xsd:schema xmlns:xsd="http://www.w3.org/2001/XMLSchema" xmlns:xs="http://www.w3.org/2001/XMLSchema" xmlns:p="http://schemas.microsoft.com/office/2006/metadata/properties" xmlns:ns2="815a182e-5811-482c-bfd9-ac006fc98d86" xmlns:ns3="0019704a-108b-4170-a031-f324bd9667da" targetNamespace="http://schemas.microsoft.com/office/2006/metadata/properties" ma:root="true" ma:fieldsID="da6d3cfd141a4a49046fce1d7640ed76" ns2:_="" ns3:_="">
    <xsd:import namespace="815a182e-5811-482c-bfd9-ac006fc98d86"/>
    <xsd:import namespace="0019704a-108b-4170-a031-f324bd966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182e-5811-482c-bfd9-ac006fc98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9704a-108b-4170-a031-f324bd9667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b14083-6049-4e6f-8a55-12ea2a6fefa0}" ma:internalName="TaxCatchAll" ma:showField="CatchAllData" ma:web="0019704a-108b-4170-a031-f324bd966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AF1D8-0DB8-445B-9C4E-171FDB6F60F6}">
  <ds:schemaRefs>
    <ds:schemaRef ds:uri="http://schemas.microsoft.com/office/2006/metadata/properties"/>
    <ds:schemaRef ds:uri="http://schemas.microsoft.com/office/infopath/2007/PartnerControls"/>
    <ds:schemaRef ds:uri="0019704a-108b-4170-a031-f324bd9667da"/>
    <ds:schemaRef ds:uri="815a182e-5811-482c-bfd9-ac006fc98d86"/>
  </ds:schemaRefs>
</ds:datastoreItem>
</file>

<file path=customXml/itemProps2.xml><?xml version="1.0" encoding="utf-8"?>
<ds:datastoreItem xmlns:ds="http://schemas.openxmlformats.org/officeDocument/2006/customXml" ds:itemID="{0E8B6148-671F-4E2C-B285-07F508E64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D48DF-C7FB-40DC-BE63-FDE91E578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a182e-5811-482c-bfd9-ac006fc98d86"/>
    <ds:schemaRef ds:uri="0019704a-108b-4170-a031-f324bd966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Company>Regione Emilia-Romagna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Mancini Chiara</dc:creator>
  <cp:keywords/>
  <dc:description/>
  <cp:lastModifiedBy>De Giorgi Irene</cp:lastModifiedBy>
  <cp:revision>12</cp:revision>
  <dcterms:created xsi:type="dcterms:W3CDTF">2025-04-29T14:47:00Z</dcterms:created>
  <dcterms:modified xsi:type="dcterms:W3CDTF">2025-05-13T14:42:00Z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0x0101003830781EEE82C24E886CD249FD9F4EDA</vt:lpwstr>
  </property>
  <property fmtid="{D5CDD505-2E9C-101B-9397-08002B2CF9AE}" pid="3" name="MediaServiceImageTags">
    <vt:lpwstr/>
  </property>
</Properties>
</file>